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21F2" w14:textId="77777777" w:rsidR="00CC33A5" w:rsidRPr="0018277C" w:rsidRDefault="00CC33A5" w:rsidP="002A78EA">
      <w:pPr>
        <w:pStyle w:val="Textkrper"/>
        <w:rPr>
          <w:b/>
          <w:sz w:val="24"/>
        </w:rPr>
      </w:pPr>
      <w:r w:rsidRPr="0018277C">
        <w:rPr>
          <w:b/>
          <w:sz w:val="24"/>
        </w:rPr>
        <w:t xml:space="preserve">Grundsätze für die Rasse Tinker </w:t>
      </w:r>
      <w:bookmarkStart w:id="0" w:name="_Hlk517427379"/>
      <w:r w:rsidR="0018277C" w:rsidRPr="0018277C">
        <w:rPr>
          <w:b/>
          <w:sz w:val="24"/>
        </w:rPr>
        <w:t>gemäß der VO (EU) 2016/1012 Anhang I, Teil 2 und 3</w:t>
      </w:r>
      <w:bookmarkEnd w:id="0"/>
    </w:p>
    <w:p w14:paraId="51E4070C" w14:textId="77777777" w:rsidR="00CC33A5" w:rsidRPr="001526E8" w:rsidRDefault="00CC33A5" w:rsidP="002A78EA">
      <w:pPr>
        <w:pStyle w:val="Textkrper"/>
      </w:pPr>
    </w:p>
    <w:p w14:paraId="33EF31CD" w14:textId="77777777" w:rsidR="00701A66" w:rsidRPr="001526E8" w:rsidRDefault="00701A66" w:rsidP="002A78EA">
      <w:pPr>
        <w:pStyle w:val="Textkrper"/>
      </w:pPr>
      <w:r w:rsidRPr="001526E8">
        <w:t>Gemeinsam geführtes Ursprungszuchtbuch durch:</w:t>
      </w:r>
    </w:p>
    <w:p w14:paraId="7A564229" w14:textId="77777777" w:rsidR="00CF0110" w:rsidRPr="001526E8" w:rsidRDefault="00CF0110" w:rsidP="002A78EA">
      <w:pPr>
        <w:pStyle w:val="Textkrper"/>
      </w:pPr>
    </w:p>
    <w:p w14:paraId="5A35240A" w14:textId="77777777" w:rsidR="00CF0110" w:rsidRPr="001526E8" w:rsidRDefault="00CF0110" w:rsidP="00CF0110">
      <w:r w:rsidRPr="001526E8">
        <w:t>Pferdezuchtverband Brand</w:t>
      </w:r>
      <w:r w:rsidR="005C52E2" w:rsidRPr="001526E8">
        <w:t>en</w:t>
      </w:r>
      <w:r w:rsidRPr="001526E8">
        <w:t>burg-Anhalt e.V. (Recht</w:t>
      </w:r>
      <w:r w:rsidR="006427E3" w:rsidRPr="001526E8">
        <w:t>s</w:t>
      </w:r>
      <w:r w:rsidRPr="001526E8">
        <w:t xml:space="preserve">nachfolge der Verbände </w:t>
      </w:r>
      <w:r w:rsidRPr="001526E8">
        <w:rPr>
          <w:rFonts w:cs="Arial"/>
        </w:rPr>
        <w:t>Pferdezuchtverband Berlin-Brandenburg e.V. und Pferdezuchtverband Sachsen-Anhalt e.V.)</w:t>
      </w:r>
    </w:p>
    <w:p w14:paraId="43B48B4B" w14:textId="77777777" w:rsidR="00CF0110" w:rsidRPr="001526E8" w:rsidRDefault="00CF0110" w:rsidP="00CF0110">
      <w:pPr>
        <w:rPr>
          <w:rFonts w:cs="Arial"/>
        </w:rPr>
      </w:pPr>
      <w:r w:rsidRPr="001526E8">
        <w:rPr>
          <w:rFonts w:cs="Arial"/>
        </w:rPr>
        <w:t>Verband der Pferdezüchter Mecklenburg-Vorpommern e.V.</w:t>
      </w:r>
    </w:p>
    <w:p w14:paraId="00509929" w14:textId="77777777" w:rsidR="00CF0110" w:rsidRPr="001526E8" w:rsidRDefault="00CF0110" w:rsidP="00CF0110">
      <w:pPr>
        <w:rPr>
          <w:rFonts w:cs="Arial"/>
        </w:rPr>
      </w:pPr>
      <w:r w:rsidRPr="001526E8">
        <w:rPr>
          <w:rFonts w:cs="Arial"/>
        </w:rPr>
        <w:t>Rheinisches Pferdestammbuch e.V.</w:t>
      </w:r>
    </w:p>
    <w:p w14:paraId="2F10765D" w14:textId="77777777" w:rsidR="00CF0110" w:rsidRPr="001526E8" w:rsidRDefault="00CF0110" w:rsidP="00CF0110">
      <w:pPr>
        <w:rPr>
          <w:rFonts w:cs="Arial"/>
        </w:rPr>
      </w:pPr>
      <w:r w:rsidRPr="001526E8">
        <w:rPr>
          <w:rFonts w:cs="Arial"/>
        </w:rPr>
        <w:t>Pferdezuchtverband Rheinland-Pfalz-Saar e.V.</w:t>
      </w:r>
    </w:p>
    <w:p w14:paraId="259997AB" w14:textId="77777777" w:rsidR="00CF0110" w:rsidRPr="001526E8" w:rsidRDefault="00CF0110" w:rsidP="00CF0110">
      <w:pPr>
        <w:rPr>
          <w:rFonts w:cs="Arial"/>
        </w:rPr>
      </w:pPr>
      <w:r w:rsidRPr="001526E8">
        <w:rPr>
          <w:rFonts w:cs="Arial"/>
        </w:rPr>
        <w:t>Pferdezuchtverband Sach</w:t>
      </w:r>
      <w:r w:rsidR="005C52E2" w:rsidRPr="001526E8">
        <w:rPr>
          <w:rFonts w:cs="Arial"/>
        </w:rPr>
        <w:t>s</w:t>
      </w:r>
      <w:r w:rsidRPr="001526E8">
        <w:rPr>
          <w:rFonts w:cs="Arial"/>
        </w:rPr>
        <w:t>en-Thüringen e.V. (Rechtsnachfolge der Verbände Pferdezuchtverband Sachsen e.V. und Verband Thüringer Pferdezüchter e.V.)</w:t>
      </w:r>
    </w:p>
    <w:p w14:paraId="105C40BC" w14:textId="77777777" w:rsidR="00CF0110" w:rsidRPr="001526E8" w:rsidRDefault="00CF0110" w:rsidP="00CF0110">
      <w:pPr>
        <w:rPr>
          <w:rFonts w:cs="Arial"/>
        </w:rPr>
      </w:pPr>
      <w:r w:rsidRPr="001526E8">
        <w:rPr>
          <w:rFonts w:cs="Arial"/>
        </w:rPr>
        <w:t>Westfälisches Pferdestammbuch e.V.</w:t>
      </w:r>
    </w:p>
    <w:p w14:paraId="3E2C15F5" w14:textId="77777777" w:rsidR="00CF0110" w:rsidRPr="001526E8" w:rsidRDefault="00CF0110" w:rsidP="00CF0110">
      <w:pPr>
        <w:rPr>
          <w:rFonts w:cs="Arial"/>
        </w:rPr>
      </w:pPr>
      <w:r w:rsidRPr="001526E8">
        <w:rPr>
          <w:rFonts w:cs="Arial"/>
        </w:rPr>
        <w:t>Pferdestammbuch Schleswig-Holstein/Hamburg e.V.</w:t>
      </w:r>
    </w:p>
    <w:p w14:paraId="3C53318B" w14:textId="77777777" w:rsidR="00CF0110" w:rsidRPr="001526E8" w:rsidRDefault="00CF0110" w:rsidP="00CF0110">
      <w:pPr>
        <w:rPr>
          <w:rFonts w:cs="Arial"/>
        </w:rPr>
      </w:pPr>
      <w:r w:rsidRPr="001526E8">
        <w:rPr>
          <w:rFonts w:cs="Arial"/>
        </w:rPr>
        <w:t>Bayerischer Zuchtverband für Kleinpferde und Spezialpferderassen e.V.</w:t>
      </w:r>
    </w:p>
    <w:p w14:paraId="5EA07DA8" w14:textId="77777777" w:rsidR="00CF0110" w:rsidRPr="001526E8" w:rsidRDefault="00CF0110" w:rsidP="00CF0110">
      <w:pPr>
        <w:rPr>
          <w:rFonts w:cs="Arial"/>
        </w:rPr>
      </w:pPr>
      <w:r w:rsidRPr="001526E8">
        <w:rPr>
          <w:rFonts w:cs="Arial"/>
        </w:rPr>
        <w:t>Verband der Pony- und Kleinpferdezüchter Hannover e.V.</w:t>
      </w:r>
    </w:p>
    <w:p w14:paraId="4E017FE8" w14:textId="77777777" w:rsidR="00CF0110" w:rsidRPr="001526E8" w:rsidRDefault="008940FA" w:rsidP="00CF0110">
      <w:pPr>
        <w:rPr>
          <w:rFonts w:cs="Arial"/>
        </w:rPr>
      </w:pPr>
      <w:r w:rsidRPr="001526E8">
        <w:rPr>
          <w:rFonts w:cs="Arial"/>
        </w:rPr>
        <w:t>Verband der Pony- und Pferdezüchter Hessen e.V.</w:t>
      </w:r>
    </w:p>
    <w:p w14:paraId="2A94B402" w14:textId="77777777" w:rsidR="00CF0110" w:rsidRPr="001526E8" w:rsidRDefault="00CF0110" w:rsidP="00CF0110">
      <w:pPr>
        <w:rPr>
          <w:rFonts w:cs="Arial"/>
        </w:rPr>
      </w:pPr>
      <w:r w:rsidRPr="001526E8">
        <w:rPr>
          <w:rFonts w:cs="Arial"/>
        </w:rPr>
        <w:t>Pferdestammbuch Weser-Ems e.V.</w:t>
      </w:r>
    </w:p>
    <w:p w14:paraId="25CA8A91" w14:textId="77777777" w:rsidR="00CF0110" w:rsidRPr="001526E8" w:rsidRDefault="00CF0110" w:rsidP="00CF0110">
      <w:pPr>
        <w:rPr>
          <w:rFonts w:cs="Arial"/>
        </w:rPr>
      </w:pPr>
      <w:r w:rsidRPr="001526E8">
        <w:rPr>
          <w:rFonts w:cs="Arial"/>
        </w:rPr>
        <w:t>Zuchtverband für deutsche Pferde e.V.</w:t>
      </w:r>
    </w:p>
    <w:p w14:paraId="6632AE58" w14:textId="77777777" w:rsidR="00701A66" w:rsidRDefault="00701A66" w:rsidP="0018277C">
      <w:pPr>
        <w:pStyle w:val="Textkrper"/>
      </w:pPr>
    </w:p>
    <w:p w14:paraId="415765B9" w14:textId="77777777" w:rsidR="0018277C" w:rsidRPr="0018277C" w:rsidRDefault="0018277C" w:rsidP="0018277C">
      <w:pPr>
        <w:rPr>
          <w:rFonts w:cs="Arial"/>
        </w:rPr>
      </w:pPr>
      <w:bookmarkStart w:id="1" w:name="_Hlk517427408"/>
      <w:r w:rsidRPr="0018277C">
        <w:rPr>
          <w:rFonts w:eastAsia="MS Mincho"/>
        </w:rPr>
        <w:t xml:space="preserve">Die Grundsätze der Zucht der Rasse Tinker </w:t>
      </w:r>
      <w:bookmarkStart w:id="2" w:name="_Hlk495652558"/>
      <w:r w:rsidRPr="0018277C">
        <w:rPr>
          <w:rFonts w:eastAsia="MS Mincho"/>
        </w:rPr>
        <w:t>sind für Filialzuchtbücher verbindlich und sind auf www.pferd-aktuell.de/zvo/zucht-verbands-ordnung-zvo veröffentlicht.</w:t>
      </w:r>
      <w:bookmarkEnd w:id="2"/>
    </w:p>
    <w:bookmarkEnd w:id="1"/>
    <w:p w14:paraId="50E6386E" w14:textId="77777777" w:rsidR="0018277C" w:rsidRPr="001526E8" w:rsidRDefault="0018277C" w:rsidP="0018277C">
      <w:pPr>
        <w:pStyle w:val="Textkrper"/>
      </w:pPr>
    </w:p>
    <w:p w14:paraId="2B0FC614" w14:textId="77777777" w:rsidR="00734421" w:rsidRPr="00572609" w:rsidRDefault="00734421" w:rsidP="002A78EA">
      <w:pPr>
        <w:numPr>
          <w:ilvl w:val="0"/>
          <w:numId w:val="5"/>
        </w:numPr>
        <w:spacing w:before="61" w:after="61"/>
        <w:ind w:left="0" w:firstLine="0"/>
        <w:rPr>
          <w:b/>
          <w:u w:val="single"/>
        </w:rPr>
      </w:pPr>
      <w:r w:rsidRPr="001526E8">
        <w:rPr>
          <w:b/>
          <w:u w:val="single"/>
        </w:rPr>
        <w:t xml:space="preserve">Abstammungsaufzeichnung/Angaben </w:t>
      </w:r>
      <w:r w:rsidRPr="00572609">
        <w:rPr>
          <w:b/>
          <w:u w:val="single"/>
        </w:rPr>
        <w:t>im Zuchtbuch:</w:t>
      </w:r>
    </w:p>
    <w:p w14:paraId="172EB93F" w14:textId="77777777" w:rsidR="008B3368" w:rsidRDefault="008B3368" w:rsidP="008B3368">
      <w:pPr>
        <w:rPr>
          <w:rFonts w:cs="Arial"/>
          <w:bCs/>
          <w:i/>
          <w:szCs w:val="22"/>
          <w:u w:val="single"/>
        </w:rPr>
      </w:pPr>
      <w:bookmarkStart w:id="3" w:name="_Hlk517956981"/>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76856067" w14:textId="77777777" w:rsidR="008B3368" w:rsidRPr="009A7C12" w:rsidRDefault="008B3368" w:rsidP="008B3368">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Pr="009A7C12">
        <w:rPr>
          <w:rFonts w:cs="Arial"/>
          <w:bCs/>
          <w:szCs w:val="22"/>
        </w:rPr>
        <w:t>Es sind mindestens folgende Angaben im Zuchtbuch zu machen:</w:t>
      </w:r>
    </w:p>
    <w:p w14:paraId="75D04A4C" w14:textId="77777777" w:rsidR="008B3368" w:rsidRPr="009A7C12" w:rsidRDefault="008B3368" w:rsidP="008B3368">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52BF419D" w14:textId="77777777" w:rsidR="0018277C" w:rsidRPr="0018277C" w:rsidRDefault="0018277C" w:rsidP="0018277C">
      <w:pPr>
        <w:rPr>
          <w:rFonts w:cs="Arial"/>
          <w:szCs w:val="22"/>
        </w:rPr>
      </w:pPr>
    </w:p>
    <w:p w14:paraId="0E45158E" w14:textId="77777777" w:rsidR="0018277C" w:rsidRPr="0018277C" w:rsidRDefault="0018277C" w:rsidP="0018277C">
      <w:pPr>
        <w:rPr>
          <w:rFonts w:cs="Arial"/>
          <w:i/>
          <w:szCs w:val="22"/>
          <w:u w:val="single"/>
        </w:rPr>
      </w:pPr>
      <w:r w:rsidRPr="0018277C">
        <w:rPr>
          <w:rFonts w:cs="Arial"/>
          <w:i/>
          <w:szCs w:val="22"/>
          <w:u w:val="single"/>
        </w:rPr>
        <w:t xml:space="preserve">Angaben zu den genetischen Eltern und mindestens vier weiteren </w:t>
      </w:r>
      <w:proofErr w:type="spellStart"/>
      <w:r w:rsidRPr="0018277C">
        <w:rPr>
          <w:rFonts w:cs="Arial"/>
          <w:i/>
          <w:szCs w:val="22"/>
          <w:u w:val="single"/>
        </w:rPr>
        <w:t>Vorfahrengenerationen</w:t>
      </w:r>
      <w:proofErr w:type="spellEnd"/>
      <w:r w:rsidRPr="0018277C">
        <w:rPr>
          <w:rFonts w:cs="Arial"/>
          <w:i/>
          <w:szCs w:val="22"/>
          <w:u w:val="single"/>
        </w:rPr>
        <w:t xml:space="preserve"> (soweit vorhanden)</w:t>
      </w:r>
    </w:p>
    <w:p w14:paraId="0B58A32F" w14:textId="77777777" w:rsidR="0018277C" w:rsidRPr="001A4EBC" w:rsidRDefault="0018277C" w:rsidP="0018277C">
      <w:pPr>
        <w:rPr>
          <w:rFonts w:cs="Arial"/>
          <w:szCs w:val="22"/>
        </w:rPr>
      </w:pPr>
      <w:r w:rsidRPr="0018277C">
        <w:rPr>
          <w:rFonts w:cs="Arial"/>
          <w:szCs w:val="22"/>
        </w:rPr>
        <w:t>Name, UELN, Geschlecht, Farbe und Abzeichen, Rasse, Kennzeichnung (Transponder und ggf. Rasse- und Nummernbrand), Abteilung und Klasse des Zuchtbuches, Name des Züchters</w:t>
      </w:r>
    </w:p>
    <w:bookmarkEnd w:id="3"/>
    <w:p w14:paraId="6278F732" w14:textId="77777777" w:rsidR="00CC33A5" w:rsidRPr="00572609" w:rsidRDefault="00CC33A5" w:rsidP="002A78EA">
      <w:pPr>
        <w:pStyle w:val="Textkrper"/>
      </w:pPr>
    </w:p>
    <w:p w14:paraId="55B0310C" w14:textId="77777777" w:rsidR="0018277C" w:rsidRPr="00572609" w:rsidRDefault="0018277C" w:rsidP="0018277C">
      <w:pPr>
        <w:numPr>
          <w:ilvl w:val="0"/>
          <w:numId w:val="5"/>
        </w:numPr>
        <w:spacing w:before="61" w:after="61"/>
        <w:ind w:left="0" w:firstLine="0"/>
        <w:rPr>
          <w:b/>
          <w:u w:val="single"/>
          <w:lang w:val="en-US"/>
        </w:rPr>
      </w:pPr>
      <w:proofErr w:type="spellStart"/>
      <w:r w:rsidRPr="00572609">
        <w:rPr>
          <w:b/>
          <w:u w:val="single"/>
          <w:lang w:val="en-US"/>
        </w:rPr>
        <w:t>Kennzeichnung</w:t>
      </w:r>
      <w:proofErr w:type="spellEnd"/>
      <w:r w:rsidRPr="00572609">
        <w:rPr>
          <w:b/>
          <w:u w:val="single"/>
          <w:lang w:val="en-US"/>
        </w:rPr>
        <w:t xml:space="preserve"> von </w:t>
      </w:r>
      <w:proofErr w:type="spellStart"/>
      <w:r w:rsidRPr="00572609">
        <w:rPr>
          <w:b/>
          <w:u w:val="single"/>
          <w:lang w:val="en-US"/>
        </w:rPr>
        <w:t>Equiden</w:t>
      </w:r>
      <w:proofErr w:type="spellEnd"/>
    </w:p>
    <w:p w14:paraId="63568B2C" w14:textId="77777777" w:rsidR="0018277C" w:rsidRPr="001526E8" w:rsidRDefault="0018277C" w:rsidP="0018277C">
      <w:pPr>
        <w:pStyle w:val="Textkrper"/>
      </w:pPr>
      <w:r w:rsidRPr="0018277C">
        <w:t xml:space="preserve">Die Identifizierung </w:t>
      </w:r>
      <w:bookmarkStart w:id="4" w:name="_Hlk517427564"/>
      <w:r w:rsidRPr="0018277C">
        <w:t>und Kennzeichnung</w:t>
      </w:r>
      <w:bookmarkEnd w:id="4"/>
      <w:r w:rsidRPr="0018277C">
        <w:t xml:space="preserve"> der Equiden erfolgt gemäß der </w:t>
      </w:r>
      <w:r w:rsidRPr="00572609">
        <w:t xml:space="preserve">DVO (EU) </w:t>
      </w:r>
      <w:r w:rsidR="008B3368">
        <w:t>2021</w:t>
      </w:r>
      <w:r w:rsidRPr="00572609">
        <w:t>/</w:t>
      </w:r>
      <w:r w:rsidR="008B3368">
        <w:t>963</w:t>
      </w:r>
      <w:r w:rsidRPr="00572609">
        <w:t>.</w:t>
      </w:r>
    </w:p>
    <w:p w14:paraId="0A2613D2" w14:textId="77777777" w:rsidR="0018277C" w:rsidRPr="001A4EBC" w:rsidRDefault="0018277C" w:rsidP="0018277C">
      <w:pPr>
        <w:pStyle w:val="Textkrper"/>
      </w:pPr>
      <w:r w:rsidRPr="0018277C">
        <w:t xml:space="preserve">Zusätzlich wird für jedes Pferd der Rasse Tinker das </w:t>
      </w:r>
      <w:bookmarkStart w:id="5" w:name="_Hlk517957036"/>
      <w:r w:rsidRPr="0018277C">
        <w:t>Abzeichen-Diagramm im Equidenpass ausgefüllt.</w:t>
      </w:r>
    </w:p>
    <w:bookmarkEnd w:id="5"/>
    <w:p w14:paraId="71D303ED" w14:textId="77777777" w:rsidR="0018277C" w:rsidRPr="001526E8" w:rsidRDefault="0018277C" w:rsidP="0018277C">
      <w:pPr>
        <w:pStyle w:val="Textkrper"/>
      </w:pPr>
      <w:r w:rsidRPr="001526E8">
        <w:t>Zusätzlich zum Transponder können Fohlen am linken Oberschenkel einen Schenkelbrand (Zuchtbrand plus Nummernbrand) erhalten.</w:t>
      </w:r>
    </w:p>
    <w:p w14:paraId="474A947B" w14:textId="77777777" w:rsidR="0018277C" w:rsidRPr="001526E8" w:rsidRDefault="0018277C" w:rsidP="0018277C">
      <w:pPr>
        <w:pStyle w:val="Textkrper"/>
      </w:pPr>
    </w:p>
    <w:p w14:paraId="132F166B" w14:textId="77777777" w:rsidR="00734421" w:rsidRPr="00572609" w:rsidRDefault="0018277C" w:rsidP="002A78EA">
      <w:pPr>
        <w:numPr>
          <w:ilvl w:val="0"/>
          <w:numId w:val="5"/>
        </w:numPr>
        <w:spacing w:before="61" w:after="61"/>
        <w:ind w:left="0" w:firstLine="0"/>
        <w:rPr>
          <w:b/>
          <w:u w:val="single"/>
        </w:rPr>
      </w:pPr>
      <w:r>
        <w:rPr>
          <w:b/>
          <w:u w:val="single"/>
        </w:rPr>
        <w:t>Zuchtziel</w:t>
      </w:r>
    </w:p>
    <w:p w14:paraId="107BB149" w14:textId="77777777" w:rsidR="0018277C" w:rsidRPr="0018277C" w:rsidRDefault="0018277C" w:rsidP="0018277C">
      <w:bookmarkStart w:id="6" w:name="_Hlk495414941"/>
      <w:r w:rsidRPr="0018277C">
        <w:t>Das Zuchtprogramm hat einen Zuchtfortschritt im Hinblick auf das definierte Zuchtziel und somit die Verbesserung der Eigenschaften der Rasse zum Ziel und umfasst alle Maßnahmen und Aktivitäten, die diesem Ziel dienlich sind.</w:t>
      </w:r>
    </w:p>
    <w:p w14:paraId="744CE9A6" w14:textId="77777777" w:rsidR="0018277C" w:rsidRDefault="0018277C" w:rsidP="0018277C"/>
    <w:bookmarkEnd w:id="6"/>
    <w:p w14:paraId="45AC84FC" w14:textId="77777777" w:rsidR="00CC33A5" w:rsidRPr="0018277C" w:rsidRDefault="00CC33A5" w:rsidP="002A78EA">
      <w:pPr>
        <w:rPr>
          <w:rFonts w:eastAsia="MS Mincho"/>
          <w:i/>
        </w:rPr>
      </w:pPr>
      <w:r w:rsidRPr="0018277C">
        <w:rPr>
          <w:rFonts w:eastAsia="MS Mincho"/>
          <w:i/>
        </w:rPr>
        <w:t>Der Tinker ist ein umgängliches, charakterlich einwandfreies, unkompliziertes, nervenstarkes und zuverlässiges Pferd, das bestens für die Reit- und Fahrzwecke des Breitensports geeignet ist. Typisch für den Tinker ist seine Scheckung (</w:t>
      </w:r>
      <w:proofErr w:type="spellStart"/>
      <w:r w:rsidRPr="0018277C">
        <w:rPr>
          <w:rFonts w:eastAsia="MS Mincho"/>
          <w:i/>
        </w:rPr>
        <w:t>Tobiano</w:t>
      </w:r>
      <w:proofErr w:type="spellEnd"/>
      <w:r w:rsidRPr="0018277C">
        <w:rPr>
          <w:rFonts w:eastAsia="MS Mincho"/>
          <w:i/>
        </w:rPr>
        <w:t xml:space="preserve">-, </w:t>
      </w:r>
      <w:proofErr w:type="spellStart"/>
      <w:r w:rsidRPr="0018277C">
        <w:rPr>
          <w:rFonts w:eastAsia="MS Mincho"/>
          <w:i/>
        </w:rPr>
        <w:t>Overo</w:t>
      </w:r>
      <w:proofErr w:type="spellEnd"/>
      <w:r w:rsidRPr="0018277C">
        <w:rPr>
          <w:rFonts w:eastAsia="MS Mincho"/>
          <w:i/>
        </w:rPr>
        <w:t xml:space="preserve">-, </w:t>
      </w:r>
      <w:proofErr w:type="spellStart"/>
      <w:r w:rsidRPr="0018277C">
        <w:rPr>
          <w:rFonts w:eastAsia="MS Mincho"/>
          <w:i/>
        </w:rPr>
        <w:t>Sabinoscheckung</w:t>
      </w:r>
      <w:proofErr w:type="spellEnd"/>
      <w:r w:rsidRPr="0018277C">
        <w:rPr>
          <w:rFonts w:eastAsia="MS Mincho"/>
          <w:i/>
        </w:rPr>
        <w:t xml:space="preserve"> und alle Mischformen daraus)</w:t>
      </w:r>
    </w:p>
    <w:p w14:paraId="06767ECF" w14:textId="77777777" w:rsidR="00CC33A5" w:rsidRPr="00572609" w:rsidRDefault="00CC33A5" w:rsidP="002A78EA">
      <w:pPr>
        <w:pStyle w:val="Textkrper"/>
      </w:pPr>
    </w:p>
    <w:p w14:paraId="0AEB74B7" w14:textId="77777777" w:rsidR="00734421" w:rsidRPr="0018277C" w:rsidRDefault="0018277C" w:rsidP="002A78EA">
      <w:pPr>
        <w:numPr>
          <w:ilvl w:val="0"/>
          <w:numId w:val="5"/>
        </w:numPr>
        <w:spacing w:before="61" w:after="61"/>
        <w:ind w:left="0" w:firstLine="0"/>
        <w:rPr>
          <w:b/>
          <w:u w:val="single"/>
          <w:lang w:val="en-US"/>
        </w:rPr>
      </w:pPr>
      <w:bookmarkStart w:id="7" w:name="_Hlk517957086"/>
      <w:proofErr w:type="spellStart"/>
      <w:r w:rsidRPr="0018277C">
        <w:rPr>
          <w:b/>
          <w:u w:val="single"/>
          <w:lang w:val="en-US"/>
        </w:rPr>
        <w:lastRenderedPageBreak/>
        <w:t>Eigenschaften</w:t>
      </w:r>
      <w:proofErr w:type="spellEnd"/>
      <w:r w:rsidRPr="0018277C">
        <w:rPr>
          <w:b/>
          <w:u w:val="single"/>
          <w:lang w:val="en-US"/>
        </w:rPr>
        <w:t xml:space="preserve"> und </w:t>
      </w:r>
      <w:proofErr w:type="spellStart"/>
      <w:r w:rsidRPr="0018277C">
        <w:rPr>
          <w:b/>
          <w:u w:val="single"/>
          <w:lang w:val="en-US"/>
        </w:rPr>
        <w:t>Hauptmerkmale</w:t>
      </w:r>
      <w:bookmarkEnd w:id="7"/>
      <w:proofErr w:type="spellEnd"/>
    </w:p>
    <w:p w14:paraId="05E935B9" w14:textId="77777777" w:rsidR="00CC33A5" w:rsidRPr="001526E8" w:rsidRDefault="00CC33A5" w:rsidP="002A78EA">
      <w:pPr>
        <w:ind w:firstLine="709"/>
        <w:rPr>
          <w:rFonts w:cs="Arial"/>
          <w:lang w:val="en-US"/>
        </w:rPr>
      </w:pPr>
    </w:p>
    <w:p w14:paraId="5EBEB83F" w14:textId="77777777" w:rsidR="00CC33A5" w:rsidRPr="001526E8" w:rsidRDefault="00CC33A5" w:rsidP="002A78EA">
      <w:pPr>
        <w:tabs>
          <w:tab w:val="left" w:pos="1049"/>
          <w:tab w:val="left" w:pos="1440"/>
        </w:tabs>
        <w:rPr>
          <w:rFonts w:eastAsia="MS Mincho"/>
          <w:b/>
          <w:bCs/>
        </w:rPr>
      </w:pPr>
      <w:r w:rsidRPr="001526E8">
        <w:rPr>
          <w:rFonts w:eastAsia="MS Mincho"/>
          <w:b/>
          <w:bCs/>
        </w:rPr>
        <w:t>Rasse</w:t>
      </w:r>
      <w:r w:rsidRPr="001526E8">
        <w:rPr>
          <w:rFonts w:eastAsia="MS Mincho"/>
          <w:b/>
          <w:bCs/>
        </w:rPr>
        <w:tab/>
      </w:r>
      <w:r w:rsidRPr="001526E8">
        <w:rPr>
          <w:rFonts w:eastAsia="MS Mincho"/>
          <w:b/>
          <w:bCs/>
        </w:rPr>
        <w:tab/>
      </w:r>
      <w:r w:rsidRPr="001526E8">
        <w:rPr>
          <w:rFonts w:eastAsia="MS Mincho"/>
          <w:b/>
          <w:bCs/>
        </w:rPr>
        <w:tab/>
      </w:r>
      <w:r w:rsidRPr="001526E8">
        <w:rPr>
          <w:rFonts w:eastAsia="MS Mincho"/>
          <w:b/>
          <w:bCs/>
        </w:rPr>
        <w:tab/>
      </w:r>
      <w:r w:rsidRPr="001526E8">
        <w:rPr>
          <w:rFonts w:eastAsia="MS Mincho"/>
          <w:b/>
          <w:bCs/>
        </w:rPr>
        <w:tab/>
        <w:t>Tinker</w:t>
      </w:r>
    </w:p>
    <w:p w14:paraId="55AF3203" w14:textId="77777777" w:rsidR="00CC33A5" w:rsidRPr="001526E8" w:rsidRDefault="00CC33A5" w:rsidP="002A78EA">
      <w:pPr>
        <w:tabs>
          <w:tab w:val="left" w:pos="1049"/>
          <w:tab w:val="left" w:pos="1440"/>
        </w:tabs>
        <w:rPr>
          <w:rFonts w:eastAsia="MS Mincho"/>
        </w:rPr>
      </w:pPr>
      <w:r w:rsidRPr="001526E8">
        <w:rPr>
          <w:rFonts w:eastAsia="MS Mincho"/>
          <w:b/>
          <w:bCs/>
        </w:rPr>
        <w:t>Herkunft</w:t>
      </w:r>
      <w:r w:rsidRPr="001526E8">
        <w:rPr>
          <w:rFonts w:eastAsia="MS Mincho"/>
        </w:rPr>
        <w:tab/>
      </w:r>
      <w:r w:rsidRPr="001526E8">
        <w:rPr>
          <w:rFonts w:eastAsia="MS Mincho"/>
        </w:rPr>
        <w:tab/>
      </w:r>
      <w:r w:rsidRPr="001526E8">
        <w:rPr>
          <w:rFonts w:eastAsia="MS Mincho"/>
        </w:rPr>
        <w:tab/>
      </w:r>
      <w:r w:rsidRPr="001526E8">
        <w:rPr>
          <w:rFonts w:eastAsia="MS Mincho"/>
        </w:rPr>
        <w:tab/>
      </w:r>
      <w:r w:rsidRPr="001526E8">
        <w:rPr>
          <w:rFonts w:eastAsia="MS Mincho"/>
        </w:rPr>
        <w:tab/>
        <w:t>Deutschland auf irischer und englischer Grundlage</w:t>
      </w:r>
    </w:p>
    <w:p w14:paraId="3D1E70DC" w14:textId="77777777" w:rsidR="00CC33A5" w:rsidRPr="001526E8" w:rsidRDefault="00CC33A5" w:rsidP="002A78EA">
      <w:pPr>
        <w:tabs>
          <w:tab w:val="left" w:pos="1049"/>
          <w:tab w:val="left" w:pos="1440"/>
        </w:tabs>
        <w:ind w:left="3540" w:hanging="3540"/>
        <w:rPr>
          <w:rFonts w:eastAsia="MS Mincho"/>
        </w:rPr>
      </w:pPr>
      <w:r w:rsidRPr="001526E8">
        <w:rPr>
          <w:rFonts w:eastAsia="MS Mincho"/>
          <w:b/>
          <w:bCs/>
        </w:rPr>
        <w:t>Größe</w:t>
      </w:r>
      <w:r w:rsidRPr="001526E8">
        <w:rPr>
          <w:rFonts w:eastAsia="MS Mincho"/>
        </w:rPr>
        <w:tab/>
      </w:r>
      <w:r w:rsidRPr="001526E8">
        <w:rPr>
          <w:rFonts w:eastAsia="MS Mincho"/>
        </w:rPr>
        <w:tab/>
      </w:r>
      <w:r w:rsidRPr="001526E8">
        <w:rPr>
          <w:rFonts w:eastAsia="MS Mincho"/>
        </w:rPr>
        <w:tab/>
        <w:t>ca.135 bis 160 cm Stockmaß</w:t>
      </w:r>
    </w:p>
    <w:p w14:paraId="53DC849B" w14:textId="77777777" w:rsidR="00CC33A5" w:rsidRPr="001526E8" w:rsidRDefault="00CC33A5" w:rsidP="002A78EA">
      <w:pPr>
        <w:tabs>
          <w:tab w:val="left" w:pos="1049"/>
          <w:tab w:val="left" w:pos="1440"/>
        </w:tabs>
        <w:ind w:left="3540" w:hanging="3540"/>
        <w:rPr>
          <w:rFonts w:eastAsia="MS Mincho"/>
        </w:rPr>
      </w:pPr>
      <w:r w:rsidRPr="001526E8">
        <w:rPr>
          <w:rFonts w:eastAsia="MS Mincho"/>
          <w:b/>
          <w:bCs/>
        </w:rPr>
        <w:t>Farben</w:t>
      </w:r>
      <w:r w:rsidRPr="001526E8">
        <w:rPr>
          <w:rFonts w:eastAsia="MS Mincho"/>
        </w:rPr>
        <w:tab/>
      </w:r>
      <w:r w:rsidRPr="001526E8">
        <w:rPr>
          <w:rFonts w:eastAsia="MS Mincho"/>
        </w:rPr>
        <w:tab/>
      </w:r>
      <w:r w:rsidRPr="001526E8">
        <w:rPr>
          <w:rFonts w:eastAsia="MS Mincho"/>
        </w:rPr>
        <w:tab/>
      </w:r>
      <w:r w:rsidRPr="001526E8">
        <w:rPr>
          <w:rFonts w:eastAsia="MS Mincho"/>
        </w:rPr>
        <w:tab/>
        <w:t xml:space="preserve">Alle Farben, </w:t>
      </w:r>
      <w:proofErr w:type="spellStart"/>
      <w:r w:rsidRPr="001526E8">
        <w:rPr>
          <w:rFonts w:eastAsia="MS Mincho"/>
        </w:rPr>
        <w:t>Tobiano</w:t>
      </w:r>
      <w:proofErr w:type="spellEnd"/>
      <w:r w:rsidRPr="001526E8">
        <w:rPr>
          <w:rFonts w:eastAsia="MS Mincho"/>
        </w:rPr>
        <w:t xml:space="preserve">-, </w:t>
      </w:r>
      <w:proofErr w:type="spellStart"/>
      <w:r w:rsidRPr="001526E8">
        <w:rPr>
          <w:rFonts w:eastAsia="MS Mincho"/>
        </w:rPr>
        <w:t>Overo</w:t>
      </w:r>
      <w:proofErr w:type="spellEnd"/>
      <w:r w:rsidRPr="001526E8">
        <w:rPr>
          <w:rFonts w:eastAsia="MS Mincho"/>
        </w:rPr>
        <w:t xml:space="preserve">- (meist </w:t>
      </w:r>
      <w:proofErr w:type="spellStart"/>
      <w:r w:rsidRPr="001526E8">
        <w:rPr>
          <w:rFonts w:eastAsia="MS Mincho"/>
        </w:rPr>
        <w:t>Tobianoschecke</w:t>
      </w:r>
      <w:proofErr w:type="spellEnd"/>
      <w:r w:rsidRPr="001526E8">
        <w:rPr>
          <w:rFonts w:eastAsia="MS Mincho"/>
        </w:rPr>
        <w:t xml:space="preserve"> mit </w:t>
      </w:r>
      <w:proofErr w:type="spellStart"/>
      <w:r w:rsidRPr="001526E8">
        <w:rPr>
          <w:rFonts w:eastAsia="MS Mincho"/>
        </w:rPr>
        <w:t>Overo</w:t>
      </w:r>
      <w:proofErr w:type="spellEnd"/>
      <w:r w:rsidRPr="001526E8">
        <w:rPr>
          <w:rFonts w:eastAsia="MS Mincho"/>
        </w:rPr>
        <w:t xml:space="preserve">-Genen), Sabino- Scheckung und alle Mischformen daraus vorzugsweise Plattenschecken. </w:t>
      </w:r>
      <w:proofErr w:type="spellStart"/>
      <w:r w:rsidRPr="001526E8">
        <w:rPr>
          <w:rFonts w:eastAsia="MS Mincho"/>
        </w:rPr>
        <w:t>Inkspots</w:t>
      </w:r>
      <w:proofErr w:type="spellEnd"/>
      <w:r w:rsidRPr="001526E8">
        <w:rPr>
          <w:rFonts w:eastAsia="MS Mincho"/>
        </w:rPr>
        <w:t xml:space="preserve">, auch in großer Anzahl, sind Teil der </w:t>
      </w:r>
      <w:proofErr w:type="spellStart"/>
      <w:r w:rsidRPr="001526E8">
        <w:rPr>
          <w:rFonts w:eastAsia="MS Mincho"/>
        </w:rPr>
        <w:t>Tobiano</w:t>
      </w:r>
      <w:proofErr w:type="spellEnd"/>
      <w:r w:rsidRPr="001526E8">
        <w:rPr>
          <w:rFonts w:eastAsia="MS Mincho"/>
        </w:rPr>
        <w:t xml:space="preserve"> Scheckung und haben nichts mit einer Tigerscheckung zu tun. Albinos sind unerwünscht!</w:t>
      </w:r>
    </w:p>
    <w:p w14:paraId="4DD82299" w14:textId="77777777" w:rsidR="00CC33A5" w:rsidRPr="001526E8" w:rsidRDefault="00CC33A5" w:rsidP="002A78EA">
      <w:pPr>
        <w:tabs>
          <w:tab w:val="left" w:pos="1049"/>
          <w:tab w:val="left" w:pos="1440"/>
        </w:tabs>
        <w:ind w:left="3540" w:hanging="3540"/>
        <w:rPr>
          <w:rFonts w:eastAsia="MS Mincho"/>
          <w:b/>
          <w:bCs/>
        </w:rPr>
      </w:pPr>
      <w:r w:rsidRPr="001526E8">
        <w:rPr>
          <w:rFonts w:eastAsia="MS Mincho"/>
          <w:b/>
          <w:bCs/>
        </w:rPr>
        <w:t xml:space="preserve">Behaarung </w:t>
      </w:r>
      <w:r w:rsidRPr="001526E8">
        <w:rPr>
          <w:rFonts w:eastAsia="MS Mincho"/>
          <w:b/>
          <w:bCs/>
        </w:rPr>
        <w:tab/>
      </w:r>
      <w:r w:rsidRPr="001526E8">
        <w:rPr>
          <w:rFonts w:eastAsia="MS Mincho"/>
          <w:b/>
          <w:bCs/>
        </w:rPr>
        <w:tab/>
      </w:r>
      <w:r w:rsidRPr="001526E8">
        <w:rPr>
          <w:rFonts w:eastAsia="MS Mincho"/>
        </w:rPr>
        <w:tab/>
        <w:t>Lange und volle Mähne, voller Schweif und von den Karpal - bzw. Sprunggelenken bis über die Hufe reichendem Behang</w:t>
      </w:r>
    </w:p>
    <w:p w14:paraId="77B41DD2" w14:textId="77777777" w:rsidR="00CC33A5" w:rsidRPr="001526E8" w:rsidRDefault="00CC33A5" w:rsidP="002A78EA">
      <w:pPr>
        <w:tabs>
          <w:tab w:val="left" w:pos="1049"/>
          <w:tab w:val="left" w:pos="1440"/>
        </w:tabs>
        <w:rPr>
          <w:rFonts w:eastAsia="MS Mincho"/>
          <w:b/>
          <w:bCs/>
        </w:rPr>
      </w:pPr>
    </w:p>
    <w:p w14:paraId="53E9041D" w14:textId="77777777" w:rsidR="00CC33A5" w:rsidRPr="001526E8" w:rsidRDefault="00CC33A5" w:rsidP="002A78EA">
      <w:pPr>
        <w:ind w:left="3540" w:hanging="3540"/>
        <w:rPr>
          <w:rFonts w:eastAsia="MS Mincho"/>
          <w:b/>
          <w:bCs/>
        </w:rPr>
      </w:pPr>
      <w:r w:rsidRPr="001526E8">
        <w:rPr>
          <w:rFonts w:eastAsia="MS Mincho"/>
          <w:b/>
          <w:bCs/>
        </w:rPr>
        <w:t>Äußere Erscheinung</w:t>
      </w:r>
      <w:r w:rsidRPr="001526E8">
        <w:rPr>
          <w:rFonts w:eastAsia="MS Mincho"/>
          <w:b/>
          <w:bCs/>
        </w:rPr>
        <w:tab/>
      </w:r>
    </w:p>
    <w:p w14:paraId="2D4FAC12" w14:textId="77777777" w:rsidR="00CC33A5" w:rsidRPr="001526E8" w:rsidRDefault="00CC33A5" w:rsidP="002A78EA">
      <w:pPr>
        <w:tabs>
          <w:tab w:val="left" w:pos="1440"/>
        </w:tabs>
        <w:ind w:left="3540" w:hanging="3540"/>
        <w:rPr>
          <w:rFonts w:eastAsia="MS Mincho"/>
        </w:rPr>
      </w:pPr>
      <w:r w:rsidRPr="001526E8">
        <w:rPr>
          <w:rFonts w:eastAsia="MS Mincho"/>
          <w:b/>
          <w:bCs/>
        </w:rPr>
        <w:tab/>
      </w:r>
      <w:r w:rsidRPr="001526E8">
        <w:rPr>
          <w:rFonts w:eastAsia="MS Mincho"/>
          <w:b/>
          <w:bCs/>
        </w:rPr>
        <w:tab/>
      </w:r>
      <w:r w:rsidRPr="001526E8">
        <w:rPr>
          <w:rFonts w:eastAsia="MS Mincho"/>
          <w:i/>
          <w:iCs/>
        </w:rPr>
        <w:t>Typ</w:t>
      </w:r>
      <w:r w:rsidRPr="001526E8">
        <w:rPr>
          <w:rFonts w:eastAsia="MS Mincho"/>
        </w:rPr>
        <w:tab/>
        <w:t>Der Tinker reicht in seiner Typenvielfalt vom schweren Typ mit deutlich erkennbarem Kaltbluteinschlag über den mittelschweren Typ bis zum Ponytyp. Er ist ein kurzes kräftiges, kompaktes, eher zum Quadrat neigendes Pferd für alle Zwecke des Breitensports.</w:t>
      </w:r>
    </w:p>
    <w:p w14:paraId="6488F8B7" w14:textId="77777777" w:rsidR="00CC33A5" w:rsidRPr="001526E8" w:rsidRDefault="00CC33A5" w:rsidP="002A78EA">
      <w:pPr>
        <w:ind w:left="3540" w:hanging="3540"/>
        <w:rPr>
          <w:rFonts w:eastAsia="MS Mincho"/>
        </w:rPr>
      </w:pPr>
      <w:r w:rsidRPr="001526E8">
        <w:rPr>
          <w:rFonts w:eastAsia="MS Mincho"/>
        </w:rPr>
        <w:tab/>
      </w:r>
      <w:r w:rsidRPr="001526E8">
        <w:rPr>
          <w:rFonts w:eastAsia="MS Mincho"/>
        </w:rPr>
        <w:tab/>
      </w:r>
      <w:r w:rsidRPr="001526E8">
        <w:rPr>
          <w:rFonts w:eastAsia="MS Mincho"/>
        </w:rPr>
        <w:tab/>
      </w:r>
    </w:p>
    <w:p w14:paraId="75BA7DF0" w14:textId="77777777" w:rsidR="00CC33A5" w:rsidRPr="001526E8" w:rsidRDefault="00CC33A5" w:rsidP="002A78EA">
      <w:pPr>
        <w:tabs>
          <w:tab w:val="left" w:pos="1049"/>
          <w:tab w:val="left" w:pos="1440"/>
        </w:tabs>
        <w:ind w:left="3540" w:hanging="3540"/>
        <w:rPr>
          <w:rFonts w:eastAsia="MS Mincho"/>
        </w:rPr>
      </w:pPr>
      <w:r w:rsidRPr="001526E8">
        <w:rPr>
          <w:rFonts w:eastAsia="MS Mincho"/>
        </w:rPr>
        <w:tab/>
      </w:r>
      <w:r w:rsidRPr="001526E8">
        <w:rPr>
          <w:rFonts w:eastAsia="MS Mincho"/>
        </w:rPr>
        <w:tab/>
      </w:r>
      <w:r w:rsidRPr="001526E8">
        <w:rPr>
          <w:rFonts w:eastAsia="MS Mincho"/>
        </w:rPr>
        <w:tab/>
      </w:r>
      <w:r w:rsidRPr="001526E8">
        <w:rPr>
          <w:rFonts w:eastAsia="MS Mincho"/>
          <w:i/>
          <w:iCs/>
        </w:rPr>
        <w:t>Körperbau</w:t>
      </w:r>
      <w:r w:rsidRPr="001526E8">
        <w:rPr>
          <w:rFonts w:eastAsia="MS Mincho"/>
        </w:rPr>
        <w:tab/>
        <w:t xml:space="preserve">trockener Kopf (auch Ramskopf) mit großem Auge, gut geformter Halsung, plastischer Bemuskelung. Der unterschiedlich stark ausgeprägte Oberlippen- und „Ziegenbart“ sind rassetypisch und dürfen nicht geklippt sein </w:t>
      </w:r>
    </w:p>
    <w:p w14:paraId="0E7E4AE4" w14:textId="77777777" w:rsidR="00CC33A5" w:rsidRPr="001526E8" w:rsidRDefault="00CC33A5" w:rsidP="002A78EA">
      <w:pPr>
        <w:tabs>
          <w:tab w:val="left" w:pos="1049"/>
          <w:tab w:val="left" w:pos="1440"/>
        </w:tabs>
        <w:ind w:left="3540" w:hanging="3540"/>
        <w:rPr>
          <w:rFonts w:eastAsia="MS Mincho"/>
        </w:rPr>
      </w:pPr>
      <w:r w:rsidRPr="001526E8">
        <w:rPr>
          <w:rFonts w:eastAsia="MS Mincho"/>
        </w:rPr>
        <w:tab/>
      </w:r>
      <w:r w:rsidRPr="001526E8">
        <w:rPr>
          <w:rFonts w:eastAsia="MS Mincho"/>
        </w:rPr>
        <w:tab/>
      </w:r>
      <w:r w:rsidRPr="001526E8">
        <w:rPr>
          <w:rFonts w:eastAsia="MS Mincho"/>
        </w:rPr>
        <w:tab/>
      </w:r>
      <w:r w:rsidRPr="001526E8">
        <w:rPr>
          <w:rFonts w:eastAsia="MS Mincho"/>
        </w:rPr>
        <w:tab/>
      </w:r>
      <w:r w:rsidRPr="001526E8">
        <w:rPr>
          <w:rFonts w:eastAsia="MS Mincho"/>
        </w:rPr>
        <w:tab/>
        <w:t xml:space="preserve">Harmonischer kräftiger Körperbau, gut angesetzter Hals, mittellang, zum Kopf hin verjüngend, gute Ganaschenfreiheit, nicht zu schweres Genick, lange und möglichst schräge Schulter, markierter, ausreichend in den Rücken reichender Widerrist. Gut bemuskelter nicht zu langer Rücken, der leicht vorgetieft sein kann, ausreichende Brusttiefe, lange kräftig bemuskelte schräge Kruppe mit tiefer </w:t>
      </w:r>
      <w:proofErr w:type="spellStart"/>
      <w:r w:rsidRPr="001526E8">
        <w:rPr>
          <w:rFonts w:eastAsia="MS Mincho"/>
        </w:rPr>
        <w:t>Behosung</w:t>
      </w:r>
      <w:proofErr w:type="spellEnd"/>
      <w:r w:rsidRPr="001526E8">
        <w:rPr>
          <w:rFonts w:eastAsia="MS Mincho"/>
        </w:rPr>
        <w:t xml:space="preserve">. </w:t>
      </w:r>
    </w:p>
    <w:p w14:paraId="1E0BB31E" w14:textId="77777777" w:rsidR="00CC33A5" w:rsidRPr="001526E8" w:rsidRDefault="00CC33A5" w:rsidP="002A78EA">
      <w:pPr>
        <w:tabs>
          <w:tab w:val="left" w:pos="1049"/>
          <w:tab w:val="left" w:pos="1440"/>
        </w:tabs>
        <w:ind w:left="3540" w:hanging="3540"/>
        <w:rPr>
          <w:rFonts w:eastAsia="MS Mincho"/>
        </w:rPr>
      </w:pPr>
      <w:r w:rsidRPr="001526E8">
        <w:rPr>
          <w:rFonts w:eastAsia="MS Mincho"/>
        </w:rPr>
        <w:tab/>
      </w:r>
      <w:r w:rsidRPr="001526E8">
        <w:rPr>
          <w:rFonts w:eastAsia="MS Mincho"/>
        </w:rPr>
        <w:tab/>
      </w:r>
      <w:r w:rsidRPr="001526E8">
        <w:rPr>
          <w:rFonts w:eastAsia="MS Mincho"/>
        </w:rPr>
        <w:tab/>
      </w:r>
      <w:r w:rsidRPr="001526E8">
        <w:rPr>
          <w:rFonts w:eastAsia="MS Mincho"/>
        </w:rPr>
        <w:tab/>
      </w:r>
      <w:r w:rsidRPr="001526E8">
        <w:rPr>
          <w:rFonts w:eastAsia="MS Mincho"/>
        </w:rPr>
        <w:tab/>
        <w:t>Trockenes, korrektes Fundament mit großen klaren Gelenken, Fesselung mittellang.</w:t>
      </w:r>
    </w:p>
    <w:p w14:paraId="41E358C5" w14:textId="77777777" w:rsidR="00CC33A5" w:rsidRPr="001526E8" w:rsidRDefault="00CC33A5" w:rsidP="002A78EA">
      <w:pPr>
        <w:tabs>
          <w:tab w:val="left" w:pos="1049"/>
          <w:tab w:val="left" w:pos="1440"/>
        </w:tabs>
        <w:ind w:left="3540" w:hanging="3540"/>
        <w:rPr>
          <w:rFonts w:eastAsia="MS Mincho"/>
        </w:rPr>
      </w:pPr>
      <w:r w:rsidRPr="001526E8">
        <w:rPr>
          <w:rFonts w:eastAsia="MS Mincho"/>
        </w:rPr>
        <w:tab/>
      </w:r>
      <w:r w:rsidRPr="001526E8">
        <w:rPr>
          <w:rFonts w:eastAsia="MS Mincho"/>
        </w:rPr>
        <w:tab/>
      </w:r>
      <w:r w:rsidRPr="001526E8">
        <w:rPr>
          <w:rFonts w:eastAsia="MS Mincho"/>
        </w:rPr>
        <w:tab/>
      </w:r>
      <w:r w:rsidRPr="001526E8">
        <w:rPr>
          <w:rFonts w:eastAsia="MS Mincho"/>
        </w:rPr>
        <w:tab/>
      </w:r>
      <w:r w:rsidRPr="001526E8">
        <w:rPr>
          <w:rFonts w:eastAsia="MS Mincho"/>
        </w:rPr>
        <w:tab/>
        <w:t>Die Stellung der Extremitäten soll von allen Seiten korrekt sein.</w:t>
      </w:r>
    </w:p>
    <w:p w14:paraId="49D1535C" w14:textId="77777777" w:rsidR="00CC33A5" w:rsidRPr="001526E8" w:rsidRDefault="00CC33A5" w:rsidP="002A78EA">
      <w:pPr>
        <w:tabs>
          <w:tab w:val="left" w:pos="1049"/>
          <w:tab w:val="left" w:pos="1440"/>
        </w:tabs>
        <w:ind w:left="3540" w:hanging="3540"/>
        <w:rPr>
          <w:rFonts w:eastAsia="MS Mincho"/>
        </w:rPr>
      </w:pPr>
      <w:r w:rsidRPr="001526E8">
        <w:rPr>
          <w:rFonts w:eastAsia="MS Mincho"/>
        </w:rPr>
        <w:tab/>
      </w:r>
      <w:r w:rsidRPr="001526E8">
        <w:rPr>
          <w:rFonts w:eastAsia="MS Mincho"/>
        </w:rPr>
        <w:tab/>
      </w:r>
      <w:r w:rsidRPr="001526E8">
        <w:rPr>
          <w:rFonts w:eastAsia="MS Mincho"/>
        </w:rPr>
        <w:tab/>
      </w:r>
      <w:r w:rsidRPr="001526E8">
        <w:rPr>
          <w:rFonts w:eastAsia="MS Mincho"/>
        </w:rPr>
        <w:tab/>
        <w:t>Die oftmals flacheren Hufe sollen groß, kräftig, gut geformt und gesund sein.</w:t>
      </w:r>
    </w:p>
    <w:p w14:paraId="7E77C96F" w14:textId="77777777" w:rsidR="00CC33A5" w:rsidRPr="001526E8" w:rsidRDefault="00CC33A5" w:rsidP="002A78EA">
      <w:pPr>
        <w:tabs>
          <w:tab w:val="left" w:pos="1049"/>
          <w:tab w:val="left" w:pos="1440"/>
        </w:tabs>
        <w:ind w:left="3540" w:hanging="3540"/>
        <w:rPr>
          <w:rFonts w:eastAsia="MS Mincho"/>
        </w:rPr>
      </w:pPr>
    </w:p>
    <w:p w14:paraId="54779F6F" w14:textId="77777777" w:rsidR="00CC33A5" w:rsidRPr="001526E8" w:rsidRDefault="00CC33A5" w:rsidP="002A78EA">
      <w:pPr>
        <w:ind w:left="3540" w:hanging="3540"/>
        <w:rPr>
          <w:rFonts w:eastAsia="MS Mincho"/>
        </w:rPr>
      </w:pPr>
      <w:r w:rsidRPr="001526E8">
        <w:rPr>
          <w:rFonts w:eastAsia="MS Mincho"/>
          <w:b/>
          <w:bCs/>
        </w:rPr>
        <w:t>Bewegungsablauf</w:t>
      </w:r>
      <w:r w:rsidRPr="001526E8">
        <w:rPr>
          <w:rFonts w:eastAsia="MS Mincho"/>
        </w:rPr>
        <w:tab/>
        <w:t xml:space="preserve">Fleißig, taktrein, schwungvoll und raumgreifend, dabei mit deutlich erkennbarer "Knieaktion" die nicht auf Kosten des Raumgriffes gehen darf und natürlicher Aufrichtung und Balance. </w:t>
      </w:r>
    </w:p>
    <w:p w14:paraId="0C2C45C3" w14:textId="77777777" w:rsidR="00CC33A5" w:rsidRPr="001526E8" w:rsidRDefault="00CC33A5" w:rsidP="002A78EA">
      <w:pPr>
        <w:ind w:left="3540" w:hanging="3540"/>
        <w:rPr>
          <w:rFonts w:eastAsia="MS Mincho"/>
        </w:rPr>
      </w:pPr>
      <w:r w:rsidRPr="001526E8">
        <w:rPr>
          <w:rFonts w:eastAsia="MS Mincho"/>
        </w:rPr>
        <w:tab/>
      </w:r>
      <w:r w:rsidRPr="001526E8">
        <w:rPr>
          <w:rFonts w:eastAsia="MS Mincho"/>
        </w:rPr>
        <w:tab/>
      </w:r>
      <w:r w:rsidRPr="001526E8">
        <w:rPr>
          <w:rFonts w:eastAsia="MS Mincho"/>
        </w:rPr>
        <w:tab/>
        <w:t>Der Schub soll erkennbar aus der Hinterhand über den</w:t>
      </w:r>
      <w:r w:rsidRPr="001526E8">
        <w:rPr>
          <w:rFonts w:eastAsia="MS Mincho"/>
        </w:rPr>
        <w:tab/>
        <w:t xml:space="preserve">Rücken auf die frei aus der Schulter vorgreifende Vorhand übertragen werden. </w:t>
      </w:r>
    </w:p>
    <w:p w14:paraId="197CF48D" w14:textId="77777777" w:rsidR="00CC33A5" w:rsidRPr="001526E8" w:rsidRDefault="00CC33A5" w:rsidP="002A78EA">
      <w:pPr>
        <w:ind w:left="3540" w:hanging="3540"/>
        <w:rPr>
          <w:rFonts w:eastAsia="MS Mincho"/>
        </w:rPr>
      </w:pPr>
      <w:r w:rsidRPr="001526E8">
        <w:rPr>
          <w:rFonts w:eastAsia="MS Mincho"/>
        </w:rPr>
        <w:tab/>
      </w:r>
      <w:r w:rsidRPr="001526E8">
        <w:rPr>
          <w:rFonts w:eastAsia="MS Mincho"/>
        </w:rPr>
        <w:tab/>
      </w:r>
      <w:r w:rsidRPr="001526E8">
        <w:rPr>
          <w:rFonts w:eastAsia="MS Mincho"/>
        </w:rPr>
        <w:tab/>
      </w:r>
    </w:p>
    <w:p w14:paraId="69BE8D3A" w14:textId="77777777" w:rsidR="00CC33A5" w:rsidRPr="001526E8" w:rsidRDefault="00CC33A5" w:rsidP="002A78EA">
      <w:pPr>
        <w:ind w:left="3540" w:hanging="3540"/>
        <w:rPr>
          <w:rFonts w:eastAsia="MS Mincho"/>
        </w:rPr>
      </w:pPr>
    </w:p>
    <w:p w14:paraId="4E3CD943" w14:textId="77777777" w:rsidR="00CC33A5" w:rsidRPr="001526E8" w:rsidRDefault="00CC33A5" w:rsidP="002A78EA">
      <w:pPr>
        <w:ind w:left="3540" w:hanging="3540"/>
        <w:rPr>
          <w:rFonts w:eastAsia="MS Mincho"/>
        </w:rPr>
      </w:pPr>
      <w:r w:rsidRPr="001526E8">
        <w:rPr>
          <w:rFonts w:eastAsia="MS Mincho"/>
          <w:b/>
          <w:bCs/>
        </w:rPr>
        <w:t>Charakter</w:t>
      </w:r>
      <w:r w:rsidRPr="001526E8">
        <w:rPr>
          <w:rFonts w:eastAsia="MS Mincho"/>
        </w:rPr>
        <w:tab/>
      </w:r>
      <w:r w:rsidRPr="001526E8">
        <w:rPr>
          <w:rFonts w:eastAsia="MS Mincho"/>
        </w:rPr>
        <w:tab/>
        <w:t xml:space="preserve">Umgängliches, charakterlich einwandfreies, unkompliziertes, nervenstarkes und zuverlässiges Pferd, das bestens für die Reit- und Fahrzwecke des Breitensports geeignet ist. </w:t>
      </w:r>
    </w:p>
    <w:p w14:paraId="0F67CE76" w14:textId="77777777" w:rsidR="00CC33A5" w:rsidRPr="001526E8" w:rsidRDefault="00CC33A5" w:rsidP="002A78EA">
      <w:pPr>
        <w:ind w:left="3540" w:hanging="3540"/>
        <w:rPr>
          <w:rFonts w:eastAsia="MS Mincho"/>
        </w:rPr>
      </w:pPr>
      <w:r w:rsidRPr="001526E8">
        <w:rPr>
          <w:rFonts w:eastAsia="MS Mincho"/>
        </w:rPr>
        <w:tab/>
      </w:r>
      <w:r w:rsidRPr="001526E8">
        <w:rPr>
          <w:rFonts w:eastAsia="MS Mincho"/>
        </w:rPr>
        <w:tab/>
      </w:r>
      <w:r w:rsidRPr="001526E8">
        <w:rPr>
          <w:rFonts w:eastAsia="MS Mincho"/>
        </w:rPr>
        <w:tab/>
        <w:t>Seine Charakterstärke und sein ausgeglichenes Temperament müssen erkennbar sein.</w:t>
      </w:r>
    </w:p>
    <w:p w14:paraId="1C6846A8" w14:textId="77777777" w:rsidR="00CC33A5" w:rsidRPr="001526E8" w:rsidRDefault="00CC33A5" w:rsidP="002A78EA">
      <w:pPr>
        <w:rPr>
          <w:rFonts w:eastAsia="MS Mincho"/>
        </w:rPr>
      </w:pPr>
    </w:p>
    <w:p w14:paraId="676B60F0" w14:textId="77777777" w:rsidR="00CC33A5" w:rsidRPr="001526E8" w:rsidRDefault="00CC33A5" w:rsidP="002A78EA">
      <w:pPr>
        <w:ind w:left="3540" w:hanging="3540"/>
        <w:rPr>
          <w:rFonts w:eastAsia="MS Mincho"/>
        </w:rPr>
      </w:pPr>
      <w:r w:rsidRPr="001526E8">
        <w:rPr>
          <w:rFonts w:eastAsia="MS Mincho"/>
          <w:b/>
          <w:bCs/>
        </w:rPr>
        <w:t>Gesundheit</w:t>
      </w:r>
      <w:r w:rsidRPr="001526E8">
        <w:rPr>
          <w:rFonts w:eastAsia="MS Mincho"/>
        </w:rPr>
        <w:tab/>
      </w:r>
      <w:r w:rsidR="00744802" w:rsidRPr="001526E8">
        <w:rPr>
          <w:rFonts w:eastAsia="MS Mincho"/>
        </w:rPr>
        <w:t>r</w:t>
      </w:r>
      <w:r w:rsidRPr="001526E8">
        <w:rPr>
          <w:rFonts w:eastAsia="MS Mincho"/>
        </w:rPr>
        <w:t>obuste Gesundheit, gute physische und psychische Belastbarkeit, gute Fruchtbarkeit und das Freisein von Erbfehlern</w:t>
      </w:r>
    </w:p>
    <w:p w14:paraId="1D72C316" w14:textId="77777777" w:rsidR="00CC33A5" w:rsidRPr="001526E8" w:rsidRDefault="00CC33A5" w:rsidP="002A78EA">
      <w:pPr>
        <w:rPr>
          <w:rFonts w:cs="Arial"/>
        </w:rPr>
      </w:pPr>
    </w:p>
    <w:p w14:paraId="56B2EC0C" w14:textId="77777777" w:rsidR="0018277C" w:rsidRPr="0018277C" w:rsidRDefault="0018277C" w:rsidP="0018277C">
      <w:pPr>
        <w:numPr>
          <w:ilvl w:val="0"/>
          <w:numId w:val="5"/>
        </w:numPr>
        <w:ind w:left="426" w:hanging="426"/>
        <w:rPr>
          <w:rFonts w:eastAsia="MS Mincho"/>
          <w:b/>
          <w:u w:val="single"/>
        </w:rPr>
      </w:pPr>
      <w:bookmarkStart w:id="8" w:name="_Hlk517427738"/>
      <w:bookmarkStart w:id="9" w:name="_Hlk517957171"/>
      <w:r w:rsidRPr="0018277C">
        <w:rPr>
          <w:rFonts w:eastAsia="MS Mincho"/>
          <w:b/>
          <w:u w:val="single"/>
        </w:rPr>
        <w:t>Selektion</w:t>
      </w:r>
      <w:bookmarkEnd w:id="8"/>
    </w:p>
    <w:p w14:paraId="29166605" w14:textId="77777777" w:rsidR="0018277C" w:rsidRPr="0018277C" w:rsidRDefault="0018277C" w:rsidP="0018277C">
      <w:pPr>
        <w:numPr>
          <w:ilvl w:val="1"/>
          <w:numId w:val="44"/>
        </w:numPr>
        <w:rPr>
          <w:rFonts w:eastAsia="MS Mincho"/>
          <w:b/>
        </w:rPr>
      </w:pPr>
      <w:r w:rsidRPr="0018277C">
        <w:rPr>
          <w:rFonts w:eastAsia="MS Mincho"/>
          <w:b/>
        </w:rPr>
        <w:t>Selektionsmerkmale</w:t>
      </w:r>
    </w:p>
    <w:bookmarkEnd w:id="9"/>
    <w:p w14:paraId="5B54A99A" w14:textId="77777777" w:rsidR="00CC33A5" w:rsidRPr="001526E8" w:rsidRDefault="00CC33A5" w:rsidP="002A78EA">
      <w:pPr>
        <w:rPr>
          <w:rFonts w:cs="Arial"/>
        </w:rPr>
      </w:pPr>
      <w:r w:rsidRPr="0018277C">
        <w:rPr>
          <w:rFonts w:cs="Arial"/>
        </w:rPr>
        <w:t xml:space="preserve">Folgende </w:t>
      </w:r>
      <w:r w:rsidR="0018277C" w:rsidRPr="0018277C">
        <w:rPr>
          <w:rFonts w:cs="Arial"/>
        </w:rPr>
        <w:t xml:space="preserve">Selektionsmerkmale </w:t>
      </w:r>
      <w:bookmarkStart w:id="10" w:name="_Hlk517427770"/>
      <w:bookmarkStart w:id="11" w:name="_Hlk517957207"/>
      <w:r w:rsidR="0018277C" w:rsidRPr="0018277C">
        <w:rPr>
          <w:rFonts w:eastAsia="MS Mincho"/>
        </w:rPr>
        <w:t>der äußeren Erscheinung unter besonderer Berücksichtigung des Bewegungsablaufes</w:t>
      </w:r>
      <w:bookmarkEnd w:id="10"/>
      <w:r w:rsidR="0018277C" w:rsidRPr="0018277C">
        <w:rPr>
          <w:rFonts w:eastAsia="MS Mincho"/>
        </w:rPr>
        <w:t xml:space="preserve"> </w:t>
      </w:r>
      <w:r w:rsidR="0018277C" w:rsidRPr="0018277C">
        <w:rPr>
          <w:rFonts w:cs="Arial"/>
        </w:rPr>
        <w:t xml:space="preserve">werden bei einem zur Zuchtbucheintragung vorgestellten </w:t>
      </w:r>
      <w:bookmarkEnd w:id="11"/>
      <w:r w:rsidR="0018277C" w:rsidRPr="0018277C">
        <w:rPr>
          <w:rFonts w:cs="Arial"/>
        </w:rPr>
        <w:t>Pferd beurteilt:</w:t>
      </w:r>
    </w:p>
    <w:p w14:paraId="59FB6657" w14:textId="77777777" w:rsidR="00CC33A5" w:rsidRPr="001526E8" w:rsidRDefault="00CC33A5" w:rsidP="002A78EA">
      <w:pPr>
        <w:ind w:left="340"/>
        <w:rPr>
          <w:rFonts w:eastAsia="MS Mincho"/>
        </w:rPr>
      </w:pPr>
      <w:r w:rsidRPr="001526E8">
        <w:rPr>
          <w:rFonts w:eastAsia="MS Mincho" w:cs="Arial"/>
        </w:rPr>
        <w:t xml:space="preserve">1. </w:t>
      </w:r>
      <w:r w:rsidRPr="001526E8">
        <w:rPr>
          <w:rFonts w:eastAsia="MS Mincho" w:cs="Arial"/>
        </w:rPr>
        <w:tab/>
      </w:r>
      <w:r w:rsidRPr="001526E8">
        <w:rPr>
          <w:rFonts w:eastAsia="MS Mincho"/>
        </w:rPr>
        <w:t>Typ (Rasse- und Geschlechtstyp)</w:t>
      </w:r>
    </w:p>
    <w:p w14:paraId="1C91F8F1" w14:textId="77777777" w:rsidR="00CC33A5" w:rsidRPr="001526E8" w:rsidRDefault="00CC33A5" w:rsidP="002A78EA">
      <w:pPr>
        <w:ind w:left="340"/>
        <w:rPr>
          <w:rFonts w:eastAsia="MS Mincho"/>
        </w:rPr>
      </w:pPr>
      <w:r w:rsidRPr="001526E8">
        <w:rPr>
          <w:rFonts w:eastAsia="MS Mincho"/>
        </w:rPr>
        <w:t xml:space="preserve">2. </w:t>
      </w:r>
      <w:r w:rsidRPr="001526E8">
        <w:rPr>
          <w:rFonts w:eastAsia="MS Mincho"/>
        </w:rPr>
        <w:tab/>
        <w:t>Körperbau</w:t>
      </w:r>
    </w:p>
    <w:p w14:paraId="2707E728" w14:textId="77777777" w:rsidR="00CC33A5" w:rsidRPr="001526E8" w:rsidRDefault="00CC33A5" w:rsidP="002A78EA">
      <w:pPr>
        <w:ind w:left="340"/>
        <w:rPr>
          <w:rFonts w:eastAsia="MS Mincho"/>
        </w:rPr>
      </w:pPr>
      <w:r w:rsidRPr="001526E8">
        <w:rPr>
          <w:rFonts w:eastAsia="MS Mincho"/>
        </w:rPr>
        <w:t xml:space="preserve">3. </w:t>
      </w:r>
      <w:r w:rsidRPr="001526E8">
        <w:rPr>
          <w:rFonts w:eastAsia="MS Mincho"/>
        </w:rPr>
        <w:tab/>
        <w:t>Korrektheit des Ganges</w:t>
      </w:r>
    </w:p>
    <w:p w14:paraId="753BA672" w14:textId="77777777" w:rsidR="00CC33A5" w:rsidRPr="001526E8" w:rsidRDefault="00CC33A5" w:rsidP="002A78EA">
      <w:pPr>
        <w:ind w:left="340"/>
        <w:rPr>
          <w:rFonts w:eastAsia="MS Mincho"/>
        </w:rPr>
      </w:pPr>
      <w:r w:rsidRPr="001526E8">
        <w:rPr>
          <w:rFonts w:eastAsia="MS Mincho"/>
        </w:rPr>
        <w:t xml:space="preserve">4. </w:t>
      </w:r>
      <w:r w:rsidRPr="001526E8">
        <w:rPr>
          <w:rFonts w:eastAsia="MS Mincho"/>
        </w:rPr>
        <w:tab/>
        <w:t>Schritt</w:t>
      </w:r>
    </w:p>
    <w:p w14:paraId="0C6D571B" w14:textId="77777777" w:rsidR="00CC33A5" w:rsidRPr="001526E8" w:rsidRDefault="00CC33A5" w:rsidP="002A78EA">
      <w:pPr>
        <w:ind w:left="340"/>
        <w:rPr>
          <w:rFonts w:eastAsia="MS Mincho"/>
        </w:rPr>
      </w:pPr>
      <w:r w:rsidRPr="001526E8">
        <w:rPr>
          <w:rFonts w:eastAsia="MS Mincho"/>
        </w:rPr>
        <w:t xml:space="preserve">5. </w:t>
      </w:r>
      <w:r w:rsidRPr="001526E8">
        <w:rPr>
          <w:rFonts w:eastAsia="MS Mincho"/>
        </w:rPr>
        <w:tab/>
        <w:t>Trab</w:t>
      </w:r>
    </w:p>
    <w:p w14:paraId="59B36BAB" w14:textId="77777777" w:rsidR="00CC33A5" w:rsidRPr="001526E8" w:rsidRDefault="00CC33A5" w:rsidP="002A78EA">
      <w:pPr>
        <w:pStyle w:val="Textkrper-Zeileneinzug"/>
      </w:pPr>
      <w:r w:rsidRPr="001526E8">
        <w:t xml:space="preserve">6. </w:t>
      </w:r>
      <w:r w:rsidRPr="001526E8">
        <w:tab/>
        <w:t>Galopp (sofern bei Zuchtbucheintragung erfasst)</w:t>
      </w:r>
    </w:p>
    <w:p w14:paraId="53365630" w14:textId="77777777" w:rsidR="00CC33A5" w:rsidRPr="001526E8" w:rsidRDefault="00CC33A5" w:rsidP="002A78EA">
      <w:pPr>
        <w:ind w:left="340"/>
      </w:pPr>
      <w:r w:rsidRPr="001526E8">
        <w:t xml:space="preserve">7. </w:t>
      </w:r>
      <w:r w:rsidRPr="001526E8">
        <w:tab/>
        <w:t>Gesamteindruck (im Hinblick auf die Eignung als Breitensportpferd).</w:t>
      </w:r>
    </w:p>
    <w:p w14:paraId="66954BD2" w14:textId="77777777" w:rsidR="00CC33A5" w:rsidRPr="001526E8" w:rsidRDefault="00CC33A5" w:rsidP="002A78EA">
      <w:pPr>
        <w:ind w:left="340"/>
        <w:rPr>
          <w:rFonts w:cs="Arial"/>
        </w:rPr>
      </w:pPr>
    </w:p>
    <w:p w14:paraId="088AB612" w14:textId="77777777" w:rsidR="00CC33A5" w:rsidRPr="001526E8" w:rsidRDefault="00CC33A5" w:rsidP="002A78EA">
      <w:pPr>
        <w:rPr>
          <w:rFonts w:cs="Arial"/>
        </w:rPr>
      </w:pPr>
      <w:r w:rsidRPr="001526E8">
        <w:rPr>
          <w:rFonts w:cs="Arial"/>
        </w:rPr>
        <w:t xml:space="preserve">Folgende </w:t>
      </w:r>
      <w:r w:rsidR="0018277C">
        <w:rPr>
          <w:rFonts w:cs="Arial"/>
        </w:rPr>
        <w:t>Selektionsm</w:t>
      </w:r>
      <w:r w:rsidRPr="001526E8">
        <w:rPr>
          <w:rFonts w:cs="Arial"/>
        </w:rPr>
        <w:t>erkmale werden bei einem gerittenen/gefahrenen Pferd beurteilt:</w:t>
      </w:r>
    </w:p>
    <w:p w14:paraId="4C7790E7" w14:textId="77777777" w:rsidR="00CC33A5" w:rsidRPr="001526E8" w:rsidRDefault="00CC33A5" w:rsidP="002A78EA">
      <w:pPr>
        <w:ind w:left="340"/>
        <w:rPr>
          <w:rFonts w:eastAsia="MS Mincho" w:cs="Arial"/>
        </w:rPr>
      </w:pPr>
      <w:r w:rsidRPr="001526E8">
        <w:rPr>
          <w:rFonts w:eastAsia="MS Mincho" w:cs="Arial"/>
        </w:rPr>
        <w:t xml:space="preserve">1. </w:t>
      </w:r>
      <w:r w:rsidRPr="001526E8">
        <w:rPr>
          <w:rFonts w:eastAsia="MS Mincho" w:cs="Arial"/>
        </w:rPr>
        <w:tab/>
        <w:t>Schritt unter dem Reiter oder vor dem Einspänner</w:t>
      </w:r>
    </w:p>
    <w:p w14:paraId="21FEC8E2" w14:textId="77777777" w:rsidR="00CC33A5" w:rsidRPr="001526E8" w:rsidRDefault="00CC33A5" w:rsidP="002A78EA">
      <w:pPr>
        <w:ind w:left="340"/>
        <w:rPr>
          <w:rFonts w:eastAsia="MS Mincho" w:cs="Arial"/>
        </w:rPr>
      </w:pPr>
      <w:r w:rsidRPr="001526E8">
        <w:rPr>
          <w:rFonts w:eastAsia="MS Mincho" w:cs="Arial"/>
        </w:rPr>
        <w:t>2.</w:t>
      </w:r>
      <w:r w:rsidRPr="001526E8">
        <w:rPr>
          <w:rFonts w:eastAsia="MS Mincho" w:cs="Arial"/>
        </w:rPr>
        <w:tab/>
        <w:t>Trab unter dem Reiter oder vor dem Einspänner</w:t>
      </w:r>
    </w:p>
    <w:p w14:paraId="466D4D35" w14:textId="77777777" w:rsidR="00CC33A5" w:rsidRPr="001526E8" w:rsidRDefault="00CC33A5" w:rsidP="002A78EA">
      <w:pPr>
        <w:ind w:left="340"/>
        <w:rPr>
          <w:rFonts w:eastAsia="MS Mincho" w:cs="Arial"/>
        </w:rPr>
      </w:pPr>
      <w:r w:rsidRPr="001526E8">
        <w:rPr>
          <w:rFonts w:eastAsia="MS Mincho" w:cs="Arial"/>
        </w:rPr>
        <w:t>3.</w:t>
      </w:r>
      <w:r w:rsidRPr="001526E8">
        <w:rPr>
          <w:rFonts w:eastAsia="MS Mincho" w:cs="Arial"/>
        </w:rPr>
        <w:tab/>
        <w:t>Galopp unter dem Reiter</w:t>
      </w:r>
    </w:p>
    <w:p w14:paraId="6A37D28D" w14:textId="77777777" w:rsidR="00CC33A5" w:rsidRPr="001526E8" w:rsidRDefault="00CC33A5" w:rsidP="002A78EA">
      <w:pPr>
        <w:ind w:left="340"/>
        <w:rPr>
          <w:rFonts w:eastAsia="MS Mincho" w:cs="Arial"/>
        </w:rPr>
      </w:pPr>
      <w:r w:rsidRPr="001526E8">
        <w:rPr>
          <w:rFonts w:eastAsia="MS Mincho" w:cs="Arial"/>
        </w:rPr>
        <w:t>4.</w:t>
      </w:r>
      <w:r w:rsidRPr="001526E8">
        <w:rPr>
          <w:rFonts w:eastAsia="MS Mincho" w:cs="Arial"/>
        </w:rPr>
        <w:tab/>
        <w:t>Rittigkeit (unter dem Sattel oder alternativ vor dem Wagen)</w:t>
      </w:r>
    </w:p>
    <w:p w14:paraId="7A95656D" w14:textId="77777777" w:rsidR="00CC33A5" w:rsidRPr="001526E8" w:rsidRDefault="00CC33A5" w:rsidP="002A78EA">
      <w:pPr>
        <w:ind w:left="340"/>
        <w:rPr>
          <w:rFonts w:eastAsia="MS Mincho" w:cs="Arial"/>
        </w:rPr>
      </w:pPr>
      <w:r w:rsidRPr="001526E8">
        <w:rPr>
          <w:rFonts w:eastAsia="MS Mincho" w:cs="Arial"/>
        </w:rPr>
        <w:t>5.</w:t>
      </w:r>
      <w:r w:rsidRPr="001526E8">
        <w:rPr>
          <w:rFonts w:eastAsia="MS Mincho" w:cs="Arial"/>
        </w:rPr>
        <w:tab/>
        <w:t>Gelassenheit (Wesenstest unter dem Sattel oder alternative vor dem Wagen)</w:t>
      </w:r>
    </w:p>
    <w:p w14:paraId="5061109D" w14:textId="77777777" w:rsidR="00CC33A5" w:rsidRDefault="00CC33A5" w:rsidP="00576CB9">
      <w:pPr>
        <w:rPr>
          <w:rFonts w:eastAsia="MS Mincho" w:cs="Arial"/>
        </w:rPr>
      </w:pPr>
    </w:p>
    <w:p w14:paraId="36C7475B" w14:textId="77777777" w:rsidR="00576CB9" w:rsidRDefault="00576CB9" w:rsidP="00576CB9">
      <w:pPr>
        <w:rPr>
          <w:rFonts w:eastAsia="MS Mincho"/>
        </w:rPr>
      </w:pPr>
      <w:bookmarkStart w:id="12" w:name="_Hlk495652768"/>
      <w:r>
        <w:rPr>
          <w:rFonts w:eastAsia="MS Mincho"/>
        </w:rPr>
        <w:t>Darüber hinaus wird nach weiteren Merkmalen selektiert:</w:t>
      </w:r>
    </w:p>
    <w:p w14:paraId="16092C41" w14:textId="77777777" w:rsidR="00576CB9" w:rsidRDefault="00576CB9" w:rsidP="00576CB9">
      <w:pPr>
        <w:pStyle w:val="Listenabsatz"/>
        <w:numPr>
          <w:ilvl w:val="0"/>
          <w:numId w:val="34"/>
        </w:numPr>
        <w:tabs>
          <w:tab w:val="clear" w:pos="340"/>
          <w:tab w:val="left" w:pos="708"/>
        </w:tabs>
        <w:rPr>
          <w:rFonts w:eastAsia="MS Mincho" w:cs="Arial"/>
        </w:rPr>
      </w:pPr>
      <w:r>
        <w:rPr>
          <w:rFonts w:eastAsia="MS Mincho" w:cs="Arial"/>
        </w:rPr>
        <w:t>Gesundheit</w:t>
      </w:r>
    </w:p>
    <w:p w14:paraId="78F363F2" w14:textId="77777777" w:rsidR="00576CB9" w:rsidRDefault="00576CB9" w:rsidP="00576CB9">
      <w:pPr>
        <w:pStyle w:val="Listenabsatz"/>
        <w:numPr>
          <w:ilvl w:val="0"/>
          <w:numId w:val="34"/>
        </w:numPr>
        <w:tabs>
          <w:tab w:val="clear" w:pos="340"/>
          <w:tab w:val="left" w:pos="708"/>
        </w:tabs>
        <w:rPr>
          <w:rFonts w:eastAsia="MS Mincho" w:cs="Arial"/>
        </w:rPr>
      </w:pPr>
      <w:r>
        <w:rPr>
          <w:rFonts w:eastAsia="MS Mincho" w:cs="Arial"/>
        </w:rPr>
        <w:t>Interieur</w:t>
      </w:r>
    </w:p>
    <w:p w14:paraId="2C4E2CCE" w14:textId="77777777" w:rsidR="00576CB9" w:rsidRDefault="00576CB9" w:rsidP="00576CB9">
      <w:pPr>
        <w:pStyle w:val="Listenabsatz"/>
        <w:numPr>
          <w:ilvl w:val="0"/>
          <w:numId w:val="34"/>
        </w:numPr>
        <w:tabs>
          <w:tab w:val="clear" w:pos="340"/>
          <w:tab w:val="left" w:pos="708"/>
        </w:tabs>
        <w:rPr>
          <w:rFonts w:eastAsia="MS Mincho" w:cs="Arial"/>
        </w:rPr>
      </w:pPr>
      <w:r>
        <w:rPr>
          <w:rFonts w:eastAsia="MS Mincho" w:cs="Arial"/>
        </w:rPr>
        <w:t>Reit- oder Fahranlage</w:t>
      </w:r>
      <w:bookmarkEnd w:id="12"/>
    </w:p>
    <w:p w14:paraId="4E19B845" w14:textId="77777777" w:rsidR="00576CB9" w:rsidRPr="001526E8" w:rsidRDefault="00576CB9" w:rsidP="00576CB9">
      <w:pPr>
        <w:rPr>
          <w:rFonts w:eastAsia="MS Mincho" w:cs="Arial"/>
        </w:rPr>
      </w:pPr>
    </w:p>
    <w:p w14:paraId="4BBF1C50" w14:textId="77777777" w:rsidR="00CC33A5" w:rsidRPr="001526E8" w:rsidRDefault="00CC33A5" w:rsidP="002A78EA">
      <w:pPr>
        <w:rPr>
          <w:rFonts w:eastAsia="MS Mincho"/>
        </w:rPr>
      </w:pPr>
      <w:r w:rsidRPr="001526E8">
        <w:rPr>
          <w:rFonts w:eastAsia="MS Mincho"/>
        </w:rPr>
        <w:t>Die Bewertung der Merkmale erfolgt nach folgendem Notensystem in ganzen und/oder halben Noten:</w:t>
      </w:r>
    </w:p>
    <w:p w14:paraId="7DADFC74" w14:textId="77777777" w:rsidR="00CC33A5" w:rsidRPr="001526E8" w:rsidRDefault="00CC33A5" w:rsidP="002A78EA">
      <w:pPr>
        <w:ind w:left="340"/>
        <w:rPr>
          <w:rFonts w:eastAsia="MS Mincho"/>
        </w:rPr>
      </w:pPr>
    </w:p>
    <w:p w14:paraId="16BAF4B7" w14:textId="77777777" w:rsidR="00CC33A5" w:rsidRPr="001526E8" w:rsidRDefault="00CC33A5" w:rsidP="002A78EA">
      <w:pPr>
        <w:ind w:left="340"/>
        <w:rPr>
          <w:rFonts w:eastAsia="MS Mincho"/>
        </w:rPr>
      </w:pPr>
      <w:r w:rsidRPr="001526E8">
        <w:rPr>
          <w:rFonts w:eastAsia="MS Mincho"/>
        </w:rPr>
        <w:t>10 = ausgezeichnet</w:t>
      </w:r>
      <w:r w:rsidRPr="001526E8">
        <w:rPr>
          <w:rFonts w:eastAsia="MS Mincho"/>
        </w:rPr>
        <w:tab/>
      </w:r>
      <w:r w:rsidRPr="001526E8">
        <w:rPr>
          <w:rFonts w:eastAsia="MS Mincho"/>
        </w:rPr>
        <w:tab/>
        <w:t>5 = genügend</w:t>
      </w:r>
    </w:p>
    <w:p w14:paraId="1D4ACCA6" w14:textId="77777777" w:rsidR="00CC33A5" w:rsidRPr="001526E8" w:rsidRDefault="00CC33A5" w:rsidP="002A78EA">
      <w:pPr>
        <w:ind w:left="340"/>
        <w:rPr>
          <w:rFonts w:eastAsia="MS Mincho"/>
        </w:rPr>
      </w:pPr>
      <w:r w:rsidRPr="001526E8">
        <w:rPr>
          <w:rFonts w:eastAsia="MS Mincho"/>
        </w:rPr>
        <w:t xml:space="preserve"> 9 = sehr gut</w:t>
      </w:r>
      <w:r w:rsidRPr="001526E8">
        <w:rPr>
          <w:rFonts w:eastAsia="MS Mincho"/>
        </w:rPr>
        <w:tab/>
      </w:r>
      <w:r w:rsidRPr="001526E8">
        <w:rPr>
          <w:rFonts w:eastAsia="MS Mincho"/>
        </w:rPr>
        <w:tab/>
      </w:r>
      <w:r w:rsidRPr="001526E8">
        <w:rPr>
          <w:rFonts w:eastAsia="MS Mincho"/>
        </w:rPr>
        <w:tab/>
        <w:t>4 = mangelhaft</w:t>
      </w:r>
    </w:p>
    <w:p w14:paraId="5999D0AC" w14:textId="77777777" w:rsidR="00CC33A5" w:rsidRPr="001526E8" w:rsidRDefault="00CC33A5" w:rsidP="002A78EA">
      <w:pPr>
        <w:ind w:left="340"/>
        <w:rPr>
          <w:rFonts w:eastAsia="MS Mincho"/>
        </w:rPr>
      </w:pPr>
      <w:r w:rsidRPr="001526E8">
        <w:rPr>
          <w:rFonts w:eastAsia="MS Mincho"/>
        </w:rPr>
        <w:t xml:space="preserve"> 8 = gut</w:t>
      </w:r>
      <w:r w:rsidRPr="001526E8">
        <w:rPr>
          <w:rFonts w:eastAsia="MS Mincho"/>
        </w:rPr>
        <w:tab/>
      </w:r>
      <w:r w:rsidRPr="001526E8">
        <w:rPr>
          <w:rFonts w:eastAsia="MS Mincho"/>
        </w:rPr>
        <w:tab/>
      </w:r>
      <w:r w:rsidRPr="001526E8">
        <w:rPr>
          <w:rFonts w:eastAsia="MS Mincho"/>
        </w:rPr>
        <w:tab/>
      </w:r>
      <w:r w:rsidRPr="001526E8">
        <w:rPr>
          <w:rFonts w:eastAsia="MS Mincho"/>
        </w:rPr>
        <w:tab/>
        <w:t>3 = ziemlich schlecht</w:t>
      </w:r>
    </w:p>
    <w:p w14:paraId="7CE7448D" w14:textId="77777777" w:rsidR="00CC33A5" w:rsidRPr="001526E8" w:rsidRDefault="00CC33A5" w:rsidP="002A78EA">
      <w:pPr>
        <w:ind w:left="340"/>
        <w:rPr>
          <w:rFonts w:eastAsia="MS Mincho"/>
        </w:rPr>
      </w:pPr>
      <w:r w:rsidRPr="001526E8">
        <w:rPr>
          <w:rFonts w:eastAsia="MS Mincho"/>
        </w:rPr>
        <w:t xml:space="preserve"> 7 = ziemlich gut</w:t>
      </w:r>
      <w:r w:rsidRPr="001526E8">
        <w:rPr>
          <w:rFonts w:eastAsia="MS Mincho"/>
        </w:rPr>
        <w:tab/>
      </w:r>
      <w:r w:rsidRPr="001526E8">
        <w:rPr>
          <w:rFonts w:eastAsia="MS Mincho"/>
        </w:rPr>
        <w:tab/>
      </w:r>
      <w:r w:rsidRPr="001526E8">
        <w:rPr>
          <w:rFonts w:eastAsia="MS Mincho"/>
        </w:rPr>
        <w:tab/>
        <w:t xml:space="preserve">2 = schlecht </w:t>
      </w:r>
    </w:p>
    <w:p w14:paraId="4F3DCEE8" w14:textId="77777777" w:rsidR="00CC33A5" w:rsidRPr="001526E8" w:rsidRDefault="00CC33A5" w:rsidP="002A78EA">
      <w:pPr>
        <w:ind w:left="340"/>
        <w:rPr>
          <w:rFonts w:eastAsia="MS Mincho"/>
        </w:rPr>
      </w:pPr>
      <w:r w:rsidRPr="001526E8">
        <w:rPr>
          <w:rFonts w:eastAsia="MS Mincho"/>
        </w:rPr>
        <w:t xml:space="preserve"> 6 = befriedigend</w:t>
      </w:r>
      <w:r w:rsidRPr="001526E8">
        <w:rPr>
          <w:rFonts w:eastAsia="MS Mincho"/>
        </w:rPr>
        <w:tab/>
      </w:r>
      <w:r w:rsidRPr="001526E8">
        <w:rPr>
          <w:rFonts w:eastAsia="MS Mincho"/>
        </w:rPr>
        <w:tab/>
      </w:r>
      <w:r w:rsidRPr="001526E8">
        <w:rPr>
          <w:rFonts w:eastAsia="MS Mincho"/>
        </w:rPr>
        <w:tab/>
        <w:t>1 = sehr schlecht</w:t>
      </w:r>
    </w:p>
    <w:p w14:paraId="11377386" w14:textId="77777777" w:rsidR="00745602" w:rsidRPr="001526E8" w:rsidRDefault="00745602" w:rsidP="002A78EA">
      <w:pPr>
        <w:ind w:left="340"/>
        <w:rPr>
          <w:rFonts w:eastAsia="MS Mincho"/>
        </w:rPr>
      </w:pPr>
    </w:p>
    <w:p w14:paraId="17579BF9" w14:textId="77777777" w:rsidR="00745602" w:rsidRPr="001526E8" w:rsidRDefault="00745602" w:rsidP="002A78EA">
      <w:pPr>
        <w:rPr>
          <w:rFonts w:eastAsia="MS Mincho"/>
        </w:rPr>
      </w:pPr>
      <w:r w:rsidRPr="001526E8">
        <w:rPr>
          <w:rFonts w:eastAsia="MS Mincho"/>
        </w:rPr>
        <w:t xml:space="preserve">Abweichende, jedoch vergleichbare, Bewertungssysteme für die </w:t>
      </w:r>
      <w:r w:rsidR="0018277C">
        <w:rPr>
          <w:rFonts w:eastAsia="MS Mincho"/>
        </w:rPr>
        <w:t>Selektions</w:t>
      </w:r>
      <w:r w:rsidRPr="001526E8">
        <w:rPr>
          <w:rFonts w:eastAsia="MS Mincho"/>
        </w:rPr>
        <w:t>merkmale können angewandt werden, sofern eine gleichwertige Zuchtbucheintragung sichergestellt ist.</w:t>
      </w:r>
    </w:p>
    <w:p w14:paraId="17074D17" w14:textId="77777777" w:rsidR="00745602" w:rsidRDefault="00745602" w:rsidP="002A78EA">
      <w:pPr>
        <w:rPr>
          <w:rFonts w:eastAsia="MS Mincho"/>
        </w:rPr>
      </w:pPr>
    </w:p>
    <w:p w14:paraId="0E253696" w14:textId="77777777" w:rsidR="0018277C" w:rsidRPr="006E68BD" w:rsidRDefault="0018277C" w:rsidP="0018277C">
      <w:pPr>
        <w:numPr>
          <w:ilvl w:val="1"/>
          <w:numId w:val="44"/>
        </w:numPr>
        <w:rPr>
          <w:rFonts w:eastAsia="MS Mincho"/>
          <w:b/>
        </w:rPr>
      </w:pPr>
      <w:bookmarkStart w:id="13" w:name="_Hlk517957331"/>
      <w:r w:rsidRPr="006E68BD">
        <w:rPr>
          <w:rFonts w:eastAsia="MS Mincho"/>
          <w:b/>
        </w:rPr>
        <w:t>Selektionsveranstaltung</w:t>
      </w:r>
    </w:p>
    <w:p w14:paraId="44ABDA0E" w14:textId="77777777" w:rsidR="0018277C" w:rsidRPr="006E68BD" w:rsidRDefault="0018277C" w:rsidP="0018277C">
      <w:pPr>
        <w:rPr>
          <w:rFonts w:eastAsia="MS Mincho"/>
          <w:b/>
        </w:rPr>
      </w:pPr>
      <w:bookmarkStart w:id="14" w:name="_Toc499486489"/>
      <w:bookmarkStart w:id="15" w:name="_Toc496536823"/>
      <w:bookmarkStart w:id="16" w:name="_Hlk495575024"/>
      <w:bookmarkEnd w:id="13"/>
      <w:r w:rsidRPr="006E68BD">
        <w:rPr>
          <w:rFonts w:eastAsia="MS Mincho"/>
          <w:b/>
        </w:rPr>
        <w:t>5.2.1 Körung</w:t>
      </w:r>
      <w:bookmarkEnd w:id="14"/>
      <w:bookmarkEnd w:id="15"/>
    </w:p>
    <w:bookmarkEnd w:id="16"/>
    <w:p w14:paraId="0FD92275" w14:textId="77777777" w:rsidR="00EF45CA" w:rsidRDefault="00EF45CA" w:rsidP="00EF45CA">
      <w:pPr>
        <w:rPr>
          <w:rFonts w:cs="Arial"/>
        </w:rPr>
      </w:pPr>
      <w:r>
        <w:rPr>
          <w:rFonts w:cs="Arial"/>
        </w:rPr>
        <w:t>Das Mindestalter eines Hengstes für die Körung beträgt zwei Jahre. Um geordnete Körveranstaltungen sicherzustellen, kann eine Vorauswahl der zur Körung angemeldeten Hengste statt</w:t>
      </w:r>
      <w:r w:rsidRPr="00AE0DA0">
        <w:rPr>
          <w:rFonts w:cs="Arial"/>
        </w:rPr>
        <w:t xml:space="preserve">finden. Findet eine Vorauswahl statt, ist </w:t>
      </w:r>
      <w:bookmarkStart w:id="17" w:name="_Hlk516127117"/>
      <w:r w:rsidRPr="00AE0DA0">
        <w:rPr>
          <w:rFonts w:cs="Arial"/>
        </w:rPr>
        <w:t>die Teilnahme daran</w:t>
      </w:r>
      <w:bookmarkEnd w:id="17"/>
      <w:r w:rsidRPr="00AE0DA0">
        <w:rPr>
          <w:rFonts w:cs="Arial"/>
        </w:rPr>
        <w:t xml:space="preserve"> unter anderem eine Vorausset</w:t>
      </w:r>
      <w:r>
        <w:rPr>
          <w:rFonts w:cs="Arial"/>
        </w:rPr>
        <w:t xml:space="preserve">zung für die Zulassung der Hengste zur betreffenden Körveranstaltung. </w:t>
      </w:r>
    </w:p>
    <w:p w14:paraId="180B8E0A" w14:textId="77777777" w:rsidR="00EF45CA" w:rsidRDefault="00EF45CA" w:rsidP="00EF45CA">
      <w:pPr>
        <w:rPr>
          <w:rFonts w:cs="Arial"/>
        </w:rPr>
      </w:pPr>
    </w:p>
    <w:p w14:paraId="0E54DD91" w14:textId="77777777" w:rsidR="00EF45CA" w:rsidRDefault="00EF45CA" w:rsidP="00EF45CA">
      <w:pPr>
        <w:rPr>
          <w:rFonts w:cs="Arial"/>
        </w:rPr>
      </w:pPr>
      <w:bookmarkStart w:id="18" w:name="_Hlk495652982"/>
      <w:r>
        <w:rPr>
          <w:rFonts w:cs="Arial"/>
        </w:rPr>
        <w:t>Hengste können zur Körung nur zugelassen werden, wenn</w:t>
      </w:r>
    </w:p>
    <w:bookmarkEnd w:id="18"/>
    <w:p w14:paraId="68C4C589" w14:textId="77777777" w:rsidR="00EF45CA" w:rsidRPr="009E655D" w:rsidRDefault="00EF45CA" w:rsidP="00EF45CA">
      <w:pPr>
        <w:numPr>
          <w:ilvl w:val="0"/>
          <w:numId w:val="21"/>
        </w:numPr>
        <w:tabs>
          <w:tab w:val="clear" w:pos="340"/>
        </w:tabs>
        <w:rPr>
          <w:rFonts w:eastAsia="MS Mincho"/>
        </w:rPr>
      </w:pPr>
      <w:r w:rsidRPr="009E655D">
        <w:rPr>
          <w:rFonts w:eastAsia="MS Mincho"/>
        </w:rPr>
        <w:t xml:space="preserve">deren Väter im Hengstbuch I oder einer dem Hengstbuch I entsprechenden </w:t>
      </w:r>
      <w:r>
        <w:rPr>
          <w:rFonts w:eastAsia="MS Mincho"/>
        </w:rPr>
        <w:t>Klasse</w:t>
      </w:r>
      <w:r w:rsidRPr="009E655D">
        <w:rPr>
          <w:rFonts w:eastAsia="MS Mincho"/>
        </w:rPr>
        <w:t xml:space="preserve"> eines Zuchtbuches eingetragen sind,</w:t>
      </w:r>
    </w:p>
    <w:p w14:paraId="5FDB0C02" w14:textId="77777777" w:rsidR="00EF45CA" w:rsidRPr="009E655D" w:rsidRDefault="00EF45CA" w:rsidP="00EF45CA">
      <w:pPr>
        <w:numPr>
          <w:ilvl w:val="0"/>
          <w:numId w:val="21"/>
        </w:numPr>
        <w:tabs>
          <w:tab w:val="clear" w:pos="340"/>
        </w:tabs>
        <w:ind w:left="697" w:hanging="357"/>
        <w:rPr>
          <w:rFonts w:eastAsia="MS Mincho"/>
        </w:rPr>
      </w:pPr>
      <w:r w:rsidRPr="009E655D">
        <w:rPr>
          <w:rFonts w:eastAsia="MS Mincho"/>
        </w:rPr>
        <w:t>deren Mütter in der Hauptabteilung (außer Fohlenbuch und Anhang) oder einer der Hauptabteilung entsprechenden Abteilung eines Zuchtbuches eingetragen sind,</w:t>
      </w:r>
    </w:p>
    <w:p w14:paraId="71689080" w14:textId="77777777" w:rsidR="00EF45CA" w:rsidRPr="00EF45CA" w:rsidRDefault="00EF45CA" w:rsidP="00EF45CA">
      <w:pPr>
        <w:rPr>
          <w:rFonts w:eastAsia="Calibri" w:cs="Arial"/>
        </w:rPr>
      </w:pPr>
    </w:p>
    <w:p w14:paraId="537C6E4B" w14:textId="77777777" w:rsidR="00EF45CA" w:rsidRDefault="00EF45CA" w:rsidP="00EF45CA">
      <w:pPr>
        <w:ind w:left="340" w:hanging="340"/>
        <w:rPr>
          <w:rFonts w:cs="Arial"/>
        </w:rPr>
      </w:pPr>
      <w:r>
        <w:rPr>
          <w:rFonts w:cs="Arial"/>
        </w:rPr>
        <w:t xml:space="preserve">Ein Hengst kann nur gekört werden, wenn er </w:t>
      </w:r>
    </w:p>
    <w:p w14:paraId="67A00D62" w14:textId="77777777" w:rsidR="00EF45CA" w:rsidRPr="00EF45CA" w:rsidRDefault="00EF45CA" w:rsidP="00EF45CA">
      <w:pPr>
        <w:pStyle w:val="Listenabsatz"/>
        <w:numPr>
          <w:ilvl w:val="0"/>
          <w:numId w:val="45"/>
        </w:numPr>
        <w:tabs>
          <w:tab w:val="clear" w:pos="340"/>
          <w:tab w:val="left" w:pos="680"/>
        </w:tabs>
        <w:ind w:left="700"/>
        <w:rPr>
          <w:rFonts w:cs="Arial"/>
          <w:szCs w:val="22"/>
        </w:rPr>
      </w:pPr>
      <w:r w:rsidRPr="00EF45CA">
        <w:rPr>
          <w:rFonts w:cs="Arial"/>
          <w:szCs w:val="22"/>
        </w:rPr>
        <w:lastRenderedPageBreak/>
        <w:t>in der Bewertung eine Gesamtnote von mindestens 7,0 erreicht und in keinem Merkmal schlechter als 5,0 bewertet wird, und</w:t>
      </w:r>
    </w:p>
    <w:p w14:paraId="022E5627" w14:textId="77777777" w:rsidR="00EF45CA" w:rsidRPr="00EF45CA" w:rsidRDefault="00EF45CA" w:rsidP="00EF45CA">
      <w:pPr>
        <w:pStyle w:val="Listenabsatz"/>
        <w:numPr>
          <w:ilvl w:val="0"/>
          <w:numId w:val="45"/>
        </w:numPr>
        <w:tabs>
          <w:tab w:val="clear" w:pos="340"/>
          <w:tab w:val="left" w:pos="680"/>
        </w:tabs>
        <w:ind w:left="700"/>
        <w:rPr>
          <w:rFonts w:cs="Arial"/>
          <w:szCs w:val="22"/>
        </w:rPr>
      </w:pPr>
      <w:r w:rsidRPr="00EF45CA">
        <w:rPr>
          <w:rFonts w:cs="Arial"/>
          <w:szCs w:val="22"/>
        </w:rPr>
        <w:t xml:space="preserve">die gesundheitlichen Voraussetzungen </w:t>
      </w:r>
      <w:bookmarkStart w:id="19" w:name="_Hlk496174525"/>
      <w:r w:rsidRPr="00EF45CA">
        <w:rPr>
          <w:rFonts w:cs="Arial"/>
          <w:szCs w:val="22"/>
        </w:rPr>
        <w:t xml:space="preserve">gemäß Anlage 1 </w:t>
      </w:r>
      <w:bookmarkEnd w:id="19"/>
      <w:r w:rsidRPr="00EF45CA">
        <w:rPr>
          <w:rFonts w:cs="Arial"/>
          <w:szCs w:val="22"/>
        </w:rPr>
        <w:t>und</w:t>
      </w:r>
    </w:p>
    <w:p w14:paraId="46ABB8B6" w14:textId="77777777" w:rsidR="00EF45CA" w:rsidRPr="00EF45CA" w:rsidRDefault="00EF45CA" w:rsidP="00EF45CA">
      <w:pPr>
        <w:pStyle w:val="Listenabsatz"/>
        <w:numPr>
          <w:ilvl w:val="0"/>
          <w:numId w:val="45"/>
        </w:numPr>
        <w:tabs>
          <w:tab w:val="clear" w:pos="340"/>
          <w:tab w:val="left" w:pos="680"/>
        </w:tabs>
        <w:ind w:left="700"/>
        <w:rPr>
          <w:rFonts w:cs="Arial"/>
          <w:szCs w:val="22"/>
        </w:rPr>
      </w:pPr>
      <w:r w:rsidRPr="00EF45CA">
        <w:rPr>
          <w:rFonts w:cs="Arial"/>
          <w:szCs w:val="22"/>
        </w:rPr>
        <w:t>die Anforderungen an die Zuchttauglichkeit erfüllt.</w:t>
      </w:r>
      <w:r w:rsidRPr="00EF45CA">
        <w:rPr>
          <w:rFonts w:cs="Arial"/>
        </w:rPr>
        <w:t xml:space="preserve"> Die Feststellung der Zuchttauglichkeit erfolgt im Rahmen einer Zuchttauglichkeitsuntersuchung durch einen (Fach)Tierarzt (für Pferde). Im Hinblick auf die Zuchttauglichkeit werden folgende Merkmale überprüft: Hodenanomalien und Gebissanomalien.</w:t>
      </w:r>
    </w:p>
    <w:p w14:paraId="44D9EDD8" w14:textId="77777777" w:rsidR="0018277C" w:rsidRDefault="0018277C" w:rsidP="002A78EA">
      <w:pPr>
        <w:rPr>
          <w:rFonts w:eastAsia="MS Mincho"/>
        </w:rPr>
      </w:pPr>
    </w:p>
    <w:p w14:paraId="77864C22" w14:textId="77777777" w:rsidR="00EF45CA" w:rsidRPr="00EF45CA" w:rsidRDefault="00EF45CA" w:rsidP="00EF45CA">
      <w:pPr>
        <w:rPr>
          <w:rFonts w:eastAsia="MS Mincho"/>
          <w:b/>
        </w:rPr>
      </w:pPr>
      <w:bookmarkStart w:id="20" w:name="_Toc499486490"/>
      <w:bookmarkStart w:id="21" w:name="_Toc496536824"/>
      <w:bookmarkStart w:id="22" w:name="_Hlk495590813"/>
      <w:r w:rsidRPr="00EF45CA">
        <w:rPr>
          <w:rFonts w:eastAsia="MS Mincho"/>
          <w:b/>
        </w:rPr>
        <w:t xml:space="preserve">5.2.2 </w:t>
      </w:r>
      <w:proofErr w:type="spellStart"/>
      <w:r w:rsidRPr="00EF45CA">
        <w:rPr>
          <w:rFonts w:eastAsia="MS Mincho"/>
          <w:b/>
        </w:rPr>
        <w:t>Stutbucheintragung</w:t>
      </w:r>
      <w:bookmarkEnd w:id="20"/>
      <w:bookmarkEnd w:id="21"/>
      <w:proofErr w:type="spellEnd"/>
    </w:p>
    <w:bookmarkEnd w:id="22"/>
    <w:p w14:paraId="7623BE4B" w14:textId="77777777" w:rsidR="00EF45CA" w:rsidRPr="00EF45CA" w:rsidRDefault="00EF45CA" w:rsidP="00EF45CA">
      <w:pPr>
        <w:rPr>
          <w:szCs w:val="22"/>
        </w:rPr>
      </w:pPr>
      <w:r w:rsidRPr="00EF45CA">
        <w:rPr>
          <w:szCs w:val="22"/>
        </w:rPr>
        <w:t xml:space="preserve">Das Mindestalter einer Stute für die </w:t>
      </w:r>
      <w:proofErr w:type="spellStart"/>
      <w:r w:rsidRPr="00EF45CA">
        <w:rPr>
          <w:szCs w:val="22"/>
        </w:rPr>
        <w:t>Stutbucheintragung</w:t>
      </w:r>
      <w:proofErr w:type="spellEnd"/>
      <w:r w:rsidRPr="00EF45CA">
        <w:rPr>
          <w:szCs w:val="22"/>
        </w:rPr>
        <w:t xml:space="preserve"> beträgt drei Jahre. </w:t>
      </w:r>
    </w:p>
    <w:p w14:paraId="54482C85" w14:textId="77777777" w:rsidR="00EF45CA" w:rsidRPr="00EF45CA" w:rsidRDefault="00EF45CA" w:rsidP="00EF45CA">
      <w:pPr>
        <w:rPr>
          <w:szCs w:val="22"/>
        </w:rPr>
      </w:pPr>
    </w:p>
    <w:p w14:paraId="6FE0CC18" w14:textId="77777777" w:rsidR="00EF45CA" w:rsidRDefault="00EF45CA" w:rsidP="00EF45CA">
      <w:r>
        <w:t>Zur Bewertung der äußeren Erscheinung für die Eintragung in das Stutbuch I werden nur Stuten zugelassen:</w:t>
      </w:r>
    </w:p>
    <w:p w14:paraId="1E02B67F" w14:textId="77777777" w:rsidR="00EF45CA" w:rsidRPr="009E655D" w:rsidRDefault="00EF45CA" w:rsidP="00EF45CA">
      <w:pPr>
        <w:numPr>
          <w:ilvl w:val="0"/>
          <w:numId w:val="3"/>
        </w:numPr>
        <w:tabs>
          <w:tab w:val="clear" w:pos="340"/>
        </w:tabs>
        <w:rPr>
          <w:rFonts w:eastAsia="MS Mincho"/>
        </w:rPr>
      </w:pPr>
      <w:r w:rsidRPr="009E655D">
        <w:rPr>
          <w:rFonts w:eastAsia="MS Mincho"/>
        </w:rPr>
        <w:t>deren Väter im Hengstbuch I oder eine</w:t>
      </w:r>
      <w:r>
        <w:rPr>
          <w:rFonts w:eastAsia="MS Mincho"/>
        </w:rPr>
        <w:t>r</w:t>
      </w:r>
      <w:r w:rsidRPr="009E655D">
        <w:rPr>
          <w:rFonts w:eastAsia="MS Mincho"/>
        </w:rPr>
        <w:t xml:space="preserve"> dem Hengstbuch I entsprechenden </w:t>
      </w:r>
      <w:r>
        <w:rPr>
          <w:rFonts w:eastAsia="MS Mincho"/>
        </w:rPr>
        <w:t>Klasse</w:t>
      </w:r>
      <w:r w:rsidRPr="009E655D">
        <w:rPr>
          <w:rFonts w:eastAsia="MS Mincho"/>
        </w:rPr>
        <w:t xml:space="preserve"> eines Zuchtbuches eingetragen sind,</w:t>
      </w:r>
    </w:p>
    <w:p w14:paraId="691FF0B0" w14:textId="77777777" w:rsidR="00EF45CA" w:rsidRPr="009E655D" w:rsidRDefault="00EF45CA" w:rsidP="00EF45CA">
      <w:pPr>
        <w:numPr>
          <w:ilvl w:val="0"/>
          <w:numId w:val="3"/>
        </w:numPr>
        <w:tabs>
          <w:tab w:val="clear" w:pos="340"/>
        </w:tabs>
        <w:rPr>
          <w:rFonts w:eastAsia="MS Mincho"/>
        </w:rPr>
      </w:pPr>
      <w:r w:rsidRPr="009E655D">
        <w:rPr>
          <w:rFonts w:eastAsia="MS Mincho"/>
        </w:rPr>
        <w:t>deren Mütter in der Hauptabteilung (außer Fohlenbuch Anhang) oder einer der Hauptabteilung entsprechenden Abteilung eines Zuchtbuches eingetragen sind,</w:t>
      </w:r>
    </w:p>
    <w:p w14:paraId="096185E1" w14:textId="77777777" w:rsidR="0018277C" w:rsidRPr="001526E8" w:rsidRDefault="0018277C" w:rsidP="002A78EA">
      <w:pPr>
        <w:rPr>
          <w:rFonts w:eastAsia="MS Mincho"/>
        </w:rPr>
      </w:pPr>
    </w:p>
    <w:p w14:paraId="7D59B877" w14:textId="77777777" w:rsidR="00EF45CA" w:rsidRPr="001526E8" w:rsidRDefault="00EF45CA" w:rsidP="00EF45CA">
      <w:pPr>
        <w:numPr>
          <w:ilvl w:val="0"/>
          <w:numId w:val="44"/>
        </w:numPr>
        <w:spacing w:before="61" w:after="61"/>
        <w:ind w:left="0" w:firstLine="0"/>
        <w:rPr>
          <w:b/>
          <w:u w:val="single"/>
          <w:lang w:val="en-US"/>
        </w:rPr>
      </w:pPr>
      <w:proofErr w:type="spellStart"/>
      <w:r>
        <w:rPr>
          <w:b/>
          <w:u w:val="single"/>
          <w:lang w:val="en-US"/>
        </w:rPr>
        <w:t>Zuchtmethode</w:t>
      </w:r>
      <w:proofErr w:type="spellEnd"/>
    </w:p>
    <w:p w14:paraId="7606A21E" w14:textId="77777777" w:rsidR="00EF45CA" w:rsidRDefault="00EF45CA" w:rsidP="00EF45CA">
      <w:pPr>
        <w:rPr>
          <w:rFonts w:eastAsia="MS Mincho"/>
        </w:rPr>
      </w:pPr>
      <w:r>
        <w:rPr>
          <w:rFonts w:eastAsia="MS Mincho"/>
        </w:rPr>
        <w:t xml:space="preserve">Das Zuchtziel wird angestrebt mit der Methode der Reinzucht. Das Zuchtbuch ist offen für Ponys/Pferde anderer Rassen/Populationen, deren Einbeziehung zur Erreichung des Zuchtzieles förderlich ist. </w:t>
      </w:r>
      <w:r w:rsidRPr="00E21B4A">
        <w:rPr>
          <w:rFonts w:eastAsia="MS Mincho"/>
        </w:rPr>
        <w:t xml:space="preserve">Am Zuchtprogramm nehmen nur diejenigen Pferde teil, die </w:t>
      </w:r>
      <w:r>
        <w:rPr>
          <w:rFonts w:eastAsia="MS Mincho"/>
        </w:rPr>
        <w:t xml:space="preserve">im </w:t>
      </w:r>
      <w:r w:rsidRPr="00E21B4A">
        <w:rPr>
          <w:rFonts w:eastAsia="MS Mincho"/>
        </w:rPr>
        <w:t>Zuchtbuch (außer Fohlenbuch und Anhang) eingetragen sind.</w:t>
      </w:r>
    </w:p>
    <w:p w14:paraId="77864085" w14:textId="77777777" w:rsidR="00EF45CA" w:rsidRDefault="00EF45CA" w:rsidP="00EF45CA">
      <w:pPr>
        <w:rPr>
          <w:rFonts w:eastAsia="MS Mincho"/>
        </w:rPr>
      </w:pPr>
    </w:p>
    <w:p w14:paraId="7466369C" w14:textId="77777777" w:rsidR="00EF45CA" w:rsidRDefault="00EF45CA" w:rsidP="00EF45CA">
      <w:pPr>
        <w:rPr>
          <w:rFonts w:eastAsia="MS Mincho"/>
        </w:rPr>
      </w:pPr>
      <w:r>
        <w:rPr>
          <w:rFonts w:eastAsia="MS Mincho"/>
        </w:rPr>
        <w:t xml:space="preserve">Tinker sind Anpaarungsprodukte von </w:t>
      </w:r>
      <w:proofErr w:type="spellStart"/>
      <w:r>
        <w:rPr>
          <w:rFonts w:eastAsia="MS Mincho"/>
        </w:rPr>
        <w:t>Tinkern</w:t>
      </w:r>
      <w:proofErr w:type="spellEnd"/>
      <w:r>
        <w:rPr>
          <w:rFonts w:eastAsia="MS Mincho"/>
        </w:rPr>
        <w:t xml:space="preserve"> untereinander oder Nachkommen von eingetragenen Zuchtpferden der zugelassenen Rassen, sofern diese Zuchtpferde in das Zuchtbuch des Tinkers eingetragen sind. </w:t>
      </w:r>
    </w:p>
    <w:p w14:paraId="1049E819" w14:textId="77777777" w:rsidR="00EF45CA" w:rsidRDefault="00EF45CA" w:rsidP="00EF45CA">
      <w:pPr>
        <w:rPr>
          <w:rFonts w:eastAsia="MS Mincho"/>
        </w:rPr>
      </w:pPr>
    </w:p>
    <w:p w14:paraId="7E59D06F" w14:textId="77777777" w:rsidR="00EF45CA" w:rsidRDefault="00EF45CA" w:rsidP="00EF45CA">
      <w:pPr>
        <w:rPr>
          <w:rFonts w:eastAsia="MS Mincho"/>
        </w:rPr>
      </w:pPr>
      <w:r>
        <w:rPr>
          <w:rFonts w:eastAsia="MS Mincho"/>
        </w:rPr>
        <w:t xml:space="preserve">Folgende Rassen sind zugelassen: </w:t>
      </w:r>
    </w:p>
    <w:p w14:paraId="569E2BDB" w14:textId="77777777" w:rsidR="00EF45CA" w:rsidRDefault="00EF45CA" w:rsidP="00EF45CA">
      <w:pPr>
        <w:numPr>
          <w:ilvl w:val="0"/>
          <w:numId w:val="39"/>
        </w:numPr>
        <w:rPr>
          <w:rFonts w:eastAsia="MS Mincho"/>
        </w:rPr>
      </w:pPr>
      <w:proofErr w:type="spellStart"/>
      <w:r w:rsidRPr="00853CF7">
        <w:rPr>
          <w:rFonts w:eastAsia="MS Mincho"/>
        </w:rPr>
        <w:t>Irish</w:t>
      </w:r>
      <w:proofErr w:type="spellEnd"/>
      <w:r w:rsidRPr="00853CF7">
        <w:rPr>
          <w:rFonts w:eastAsia="MS Mincho"/>
        </w:rPr>
        <w:t xml:space="preserve"> Cobs</w:t>
      </w:r>
      <w:r>
        <w:rPr>
          <w:rFonts w:eastAsia="MS Mincho"/>
        </w:rPr>
        <w:t xml:space="preserve"> </w:t>
      </w:r>
      <w:r w:rsidRPr="009973C8">
        <w:rPr>
          <w:rFonts w:eastAsia="MS Mincho"/>
        </w:rPr>
        <w:t>und Gypsy Cobs</w:t>
      </w:r>
      <w:r w:rsidRPr="00853CF7">
        <w:rPr>
          <w:rFonts w:eastAsia="MS Mincho"/>
        </w:rPr>
        <w:t>, die bei eine</w:t>
      </w:r>
      <w:r>
        <w:rPr>
          <w:rFonts w:eastAsia="MS Mincho"/>
        </w:rPr>
        <w:t>m</w:t>
      </w:r>
      <w:r w:rsidRPr="00853CF7">
        <w:rPr>
          <w:rFonts w:eastAsia="MS Mincho"/>
        </w:rPr>
        <w:t xml:space="preserve"> </w:t>
      </w:r>
      <w:r>
        <w:rPr>
          <w:rFonts w:eastAsia="MS Mincho"/>
        </w:rPr>
        <w:t>Zuchtverband</w:t>
      </w:r>
      <w:r w:rsidRPr="00853CF7">
        <w:rPr>
          <w:rFonts w:eastAsia="MS Mincho"/>
        </w:rPr>
        <w:t xml:space="preserve"> eingetragen sind.</w:t>
      </w:r>
    </w:p>
    <w:p w14:paraId="0D056261" w14:textId="77777777" w:rsidR="00EF45CA" w:rsidRPr="00853CF7" w:rsidRDefault="00EF45CA" w:rsidP="00EF45CA"/>
    <w:p w14:paraId="229BD358" w14:textId="77777777" w:rsidR="00EF45CA" w:rsidRDefault="00EF45CA" w:rsidP="00EF45CA">
      <w:r>
        <w:t xml:space="preserve">Hengste (außer der Rasse des Tinkers) </w:t>
      </w:r>
      <w:r w:rsidRPr="00853CF7">
        <w:t>sind nur dann zugelassen, wenn sie die Anforderungen des Hengstbuches I erfüllen; Stuten sind nur dann zugelassen, wenn sie den Anforderungen des Stutbuches I oder II genügen.</w:t>
      </w:r>
    </w:p>
    <w:p w14:paraId="4F07A1F9" w14:textId="77777777" w:rsidR="00EF45CA" w:rsidRPr="00853CF7" w:rsidRDefault="00EF45CA" w:rsidP="00EF45CA">
      <w:pPr>
        <w:rPr>
          <w:rFonts w:eastAsia="MS Mincho"/>
        </w:rPr>
      </w:pPr>
    </w:p>
    <w:p w14:paraId="72DDA07A" w14:textId="77777777" w:rsidR="00734421" w:rsidRPr="00454941" w:rsidRDefault="00734421" w:rsidP="0018277C">
      <w:pPr>
        <w:numPr>
          <w:ilvl w:val="0"/>
          <w:numId w:val="44"/>
        </w:numPr>
        <w:spacing w:before="61" w:after="61"/>
        <w:ind w:left="0" w:firstLine="0"/>
        <w:rPr>
          <w:b/>
          <w:u w:val="single"/>
        </w:rPr>
      </w:pPr>
      <w:r w:rsidRPr="00454941">
        <w:rPr>
          <w:b/>
          <w:u w:val="single"/>
        </w:rPr>
        <w:t xml:space="preserve">Unterteilung des Zuchtbuches </w:t>
      </w:r>
      <w:r w:rsidR="00EF45CA" w:rsidRPr="00EF45CA">
        <w:rPr>
          <w:b/>
          <w:u w:val="single"/>
        </w:rPr>
        <w:t>und Anforderungen für die Eintragung in das Zuchtbuch</w:t>
      </w:r>
    </w:p>
    <w:p w14:paraId="3B624C0D" w14:textId="77777777" w:rsidR="00CC33A5" w:rsidRPr="001526E8" w:rsidRDefault="00CC33A5" w:rsidP="002A78EA">
      <w:pPr>
        <w:pStyle w:val="Textkrper"/>
      </w:pPr>
      <w:r w:rsidRPr="001526E8">
        <w:t xml:space="preserve">Das Zuchtbuch der Rasse Tinker besteht aus der Hauptabteilung (HA) und der </w:t>
      </w:r>
      <w:r w:rsidR="00576CB9">
        <w:t>Zusätzlichen</w:t>
      </w:r>
      <w:r w:rsidRPr="001526E8">
        <w:t xml:space="preserve"> Abteilung (Vorbuch) und gliedert sich in die </w:t>
      </w:r>
      <w:r w:rsidR="00576CB9">
        <w:t>Klassen</w:t>
      </w:r>
      <w:r w:rsidRPr="001526E8">
        <w:t xml:space="preserve"> Hengstbuch I, Hengstbuch II, Anhang für Hengste, </w:t>
      </w:r>
      <w:r w:rsidR="00576CB9">
        <w:t xml:space="preserve">Fohlenbuch für Hengste, </w:t>
      </w:r>
      <w:proofErr w:type="spellStart"/>
      <w:r w:rsidRPr="001526E8">
        <w:t>Vorbuch</w:t>
      </w:r>
      <w:proofErr w:type="spellEnd"/>
      <w:r w:rsidRPr="001526E8">
        <w:t xml:space="preserve"> für Hengste, Stutbuch I, Stutbuch II, Anhang für Stuten</w:t>
      </w:r>
      <w:r w:rsidR="00576CB9">
        <w:t xml:space="preserve">, Fohlenbuch für Stuten </w:t>
      </w:r>
      <w:r w:rsidRPr="001526E8">
        <w:t xml:space="preserve">und </w:t>
      </w:r>
      <w:proofErr w:type="spellStart"/>
      <w:r w:rsidRPr="001526E8">
        <w:t>Vorbuch</w:t>
      </w:r>
      <w:proofErr w:type="spellEnd"/>
      <w:r w:rsidRPr="001526E8">
        <w:t xml:space="preserve"> für Stuten.</w:t>
      </w:r>
    </w:p>
    <w:p w14:paraId="450C5F92" w14:textId="77777777" w:rsidR="00CC33A5" w:rsidRPr="001526E8" w:rsidRDefault="00CC33A5" w:rsidP="002A78EA">
      <w:pPr>
        <w:pStyle w:val="Textkrper"/>
      </w:pPr>
    </w:p>
    <w:p w14:paraId="06BB3D82" w14:textId="77777777" w:rsidR="00830B7D" w:rsidRPr="00853CF7" w:rsidRDefault="00830B7D" w:rsidP="00830B7D">
      <w:pPr>
        <w:rPr>
          <w:rFonts w:eastAsia="MS Mincho"/>
          <w:b/>
          <w:bCs/>
        </w:rPr>
      </w:pPr>
      <w:r w:rsidRPr="00853CF7">
        <w:rPr>
          <w:rFonts w:eastAsia="MS Mincho"/>
          <w:b/>
          <w:bCs/>
        </w:rPr>
        <w:t>Ab dem 01.01.2015 gelten folgende Eintragungsbedingungen:</w:t>
      </w:r>
    </w:p>
    <w:p w14:paraId="5833530E" w14:textId="77777777" w:rsidR="00830B7D" w:rsidRPr="00830B7D" w:rsidRDefault="00830B7D" w:rsidP="00830B7D">
      <w:pPr>
        <w:rPr>
          <w:rFonts w:eastAsia="MS Mincho"/>
          <w:i/>
        </w:rPr>
      </w:pPr>
      <w:bookmarkStart w:id="23" w:name="_Hlk495415578"/>
      <w:bookmarkStart w:id="24" w:name="_Toc496536798"/>
      <w:bookmarkStart w:id="25" w:name="_Hlk496171991"/>
      <w:bookmarkStart w:id="26" w:name="_Toc496775977"/>
      <w:bookmarkStart w:id="27" w:name="_Toc499543921"/>
      <w:r w:rsidRPr="00830B7D">
        <w:rPr>
          <w:rFonts w:eastAsia="MS Mincho"/>
          <w:i/>
        </w:rPr>
        <w:t>Hengstbuch I (Hauptabteilung des Zuchtbuches)</w:t>
      </w:r>
      <w:bookmarkEnd w:id="23"/>
      <w:bookmarkEnd w:id="24"/>
      <w:bookmarkEnd w:id="25"/>
      <w:bookmarkEnd w:id="26"/>
      <w:bookmarkEnd w:id="27"/>
    </w:p>
    <w:p w14:paraId="44062E15" w14:textId="77777777" w:rsidR="00830B7D" w:rsidRPr="00853CF7" w:rsidRDefault="00830B7D" w:rsidP="00830B7D">
      <w:pPr>
        <w:rPr>
          <w:rFonts w:eastAsia="MS Mincho"/>
        </w:rPr>
      </w:pPr>
      <w:r w:rsidRPr="00853CF7">
        <w:rPr>
          <w:rFonts w:eastAsia="MS Mincho"/>
        </w:rPr>
        <w:t xml:space="preserve">Eingetragen werden frühestens im 3. Lebensjahr Hengste, </w:t>
      </w:r>
    </w:p>
    <w:p w14:paraId="3C22A7FB" w14:textId="77777777" w:rsidR="00830B7D" w:rsidRDefault="00830B7D" w:rsidP="00830B7D">
      <w:pPr>
        <w:numPr>
          <w:ilvl w:val="0"/>
          <w:numId w:val="21"/>
        </w:numPr>
        <w:rPr>
          <w:rFonts w:eastAsia="MS Mincho"/>
          <w:szCs w:val="22"/>
        </w:rPr>
      </w:pPr>
      <w:bookmarkStart w:id="28" w:name="_Hlk495415597"/>
      <w:r>
        <w:rPr>
          <w:rFonts w:cs="Arial"/>
        </w:rPr>
        <w:t xml:space="preserve">deren Eltern in der Hauptabteilung </w:t>
      </w:r>
      <w:r>
        <w:rPr>
          <w:rFonts w:eastAsia="MS Mincho" w:cs="Arial"/>
        </w:rPr>
        <w:t xml:space="preserve">der Rasse </w:t>
      </w:r>
      <w:r w:rsidR="00E63468">
        <w:rPr>
          <w:rFonts w:eastAsia="MS Mincho" w:cs="Arial"/>
        </w:rPr>
        <w:t xml:space="preserve">oder einer der zugelassenen Rassen </w:t>
      </w:r>
      <w:r>
        <w:rPr>
          <w:rFonts w:eastAsia="MS Mincho" w:cs="Arial"/>
        </w:rPr>
        <w:t>(außer Fohlenbuch und Anhang) eingetragen sind,</w:t>
      </w:r>
      <w:bookmarkEnd w:id="28"/>
    </w:p>
    <w:p w14:paraId="1893258C" w14:textId="77777777" w:rsidR="00830B7D" w:rsidRPr="00853CF7" w:rsidRDefault="00830B7D" w:rsidP="00830B7D">
      <w:pPr>
        <w:numPr>
          <w:ilvl w:val="0"/>
          <w:numId w:val="4"/>
        </w:numPr>
        <w:rPr>
          <w:rFonts w:eastAsia="MS Mincho"/>
        </w:rPr>
      </w:pPr>
      <w:r w:rsidRPr="00853CF7">
        <w:rPr>
          <w:rFonts w:eastAsia="MS Mincho"/>
        </w:rPr>
        <w:t>die zur Überprüfung der Identität vorgestellt wurden,</w:t>
      </w:r>
    </w:p>
    <w:p w14:paraId="60142BC6" w14:textId="77777777" w:rsidR="009524B3" w:rsidRDefault="009524B3" w:rsidP="009524B3">
      <w:pPr>
        <w:numPr>
          <w:ilvl w:val="0"/>
          <w:numId w:val="4"/>
        </w:numPr>
        <w:tabs>
          <w:tab w:val="clear" w:pos="340"/>
          <w:tab w:val="clear" w:pos="700"/>
          <w:tab w:val="left" w:pos="708"/>
        </w:tabs>
        <w:rPr>
          <w:rFonts w:eastAsia="MS Mincho" w:cs="Arial"/>
          <w:szCs w:val="22"/>
        </w:rPr>
      </w:pPr>
      <w:bookmarkStart w:id="29" w:name="_Hlk496702523"/>
      <w:bookmarkStart w:id="30" w:name="_Hlk496536032"/>
      <w:r>
        <w:rPr>
          <w:rFonts w:eastAsia="MS Mincho" w:cs="Arial"/>
          <w:szCs w:val="22"/>
        </w:rPr>
        <w:t xml:space="preserve">deren väterliche und mütterliche Abstammung </w:t>
      </w:r>
      <w:bookmarkStart w:id="31" w:name="_Hlk516130959"/>
      <w:r>
        <w:rPr>
          <w:rFonts w:eastAsia="MS Mincho" w:cs="Arial"/>
        </w:rPr>
        <w:t>bei der Ersteintragung</w:t>
      </w:r>
      <w:bookmarkEnd w:id="31"/>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00E02273" w14:textId="77777777" w:rsidR="00830B7D" w:rsidRDefault="00830B7D" w:rsidP="00830B7D">
      <w:pPr>
        <w:numPr>
          <w:ilvl w:val="0"/>
          <w:numId w:val="1"/>
        </w:numPr>
        <w:rPr>
          <w:rFonts w:eastAsia="MS Mincho"/>
        </w:rPr>
      </w:pPr>
      <w:r>
        <w:rPr>
          <w:rFonts w:eastAsia="MS Mincho"/>
        </w:rPr>
        <w:lastRenderedPageBreak/>
        <w:t xml:space="preserve">die auf einer </w:t>
      </w:r>
      <w:bookmarkStart w:id="32" w:name="_Hlk495478941"/>
      <w:bookmarkStart w:id="33" w:name="_Hlk495415661"/>
      <w:r>
        <w:rPr>
          <w:rFonts w:eastAsia="MS Mincho"/>
        </w:rPr>
        <w:t xml:space="preserve">Sammelveranstaltung </w:t>
      </w:r>
      <w:r>
        <w:rPr>
          <w:rFonts w:eastAsia="MS Mincho" w:cs="Arial"/>
        </w:rPr>
        <w:t xml:space="preserve">(Körung) des Zuchtverbandes </w:t>
      </w:r>
      <w:bookmarkEnd w:id="32"/>
      <w:bookmarkEnd w:id="33"/>
      <w:r>
        <w:rPr>
          <w:rFonts w:eastAsia="MS Mincho"/>
        </w:rPr>
        <w:t xml:space="preserve">mindestens die Gesamtnote 7,0 erhalten haben, wobei die Wertnote 5,0 in keinem </w:t>
      </w:r>
      <w:r w:rsidR="00351DCA">
        <w:rPr>
          <w:rFonts w:eastAsia="MS Mincho"/>
        </w:rPr>
        <w:t>Selektion</w:t>
      </w:r>
      <w:r>
        <w:rPr>
          <w:rFonts w:eastAsia="MS Mincho"/>
        </w:rPr>
        <w:t>smerkmal unterschritten wurde,</w:t>
      </w:r>
    </w:p>
    <w:p w14:paraId="31964F40" w14:textId="77777777" w:rsidR="00830B7D" w:rsidRDefault="00830B7D" w:rsidP="00830B7D">
      <w:pPr>
        <w:numPr>
          <w:ilvl w:val="0"/>
          <w:numId w:val="1"/>
        </w:numPr>
        <w:tabs>
          <w:tab w:val="clear" w:pos="340"/>
        </w:tabs>
        <w:rPr>
          <w:rFonts w:eastAsia="MS Mincho" w:cs="Arial"/>
        </w:rPr>
      </w:pPr>
      <w:bookmarkStart w:id="34" w:name="_Hlk495329558"/>
      <w:bookmarkStart w:id="35" w:name="_Hlk495478954"/>
      <w:r>
        <w:rPr>
          <w:rFonts w:eastAsia="MS Mincho" w:cs="Arial"/>
        </w:rPr>
        <w:t xml:space="preserve">die im Rahmen einer tierärztlichen Untersuchung die Anforderungen an die Zuchttauglichkeit und Gesundheit erfüllen und gemäß der </w:t>
      </w:r>
      <w:bookmarkStart w:id="36" w:name="_Hlk496172041"/>
      <w:r>
        <w:rPr>
          <w:rFonts w:eastAsia="MS Mincho" w:cs="Arial"/>
        </w:rPr>
        <w:t xml:space="preserve">tierärztlichen Bescheinigung </w:t>
      </w:r>
      <w:bookmarkEnd w:id="36"/>
      <w:r>
        <w:rPr>
          <w:rFonts w:eastAsia="MS Mincho" w:cs="Arial"/>
        </w:rPr>
        <w:t xml:space="preserve">(Anlage 2) untersucht wurden sowie keine gesundheitsbeeinträchtigenden Merkmale </w:t>
      </w:r>
      <w:r>
        <w:t xml:space="preserve">gemäß </w:t>
      </w:r>
      <w:hyperlink r:id="rId8" w:anchor="Liste" w:history="1">
        <w:r w:rsidRPr="00214C55">
          <w:t>Liste (Anlage 1)</w:t>
        </w:r>
      </w:hyperlink>
      <w:r w:rsidRPr="00214C55">
        <w:t xml:space="preserve"> </w:t>
      </w:r>
      <w:r>
        <w:t>aufweisen</w:t>
      </w:r>
      <w:bookmarkEnd w:id="34"/>
      <w:r>
        <w:rPr>
          <w:rFonts w:eastAsia="MS Mincho" w:cs="Arial"/>
        </w:rPr>
        <w:t>,</w:t>
      </w:r>
      <w:bookmarkEnd w:id="35"/>
    </w:p>
    <w:p w14:paraId="6E6B09F0" w14:textId="77777777" w:rsidR="00830B7D" w:rsidRDefault="00830B7D" w:rsidP="00830B7D">
      <w:pPr>
        <w:numPr>
          <w:ilvl w:val="0"/>
          <w:numId w:val="1"/>
        </w:numPr>
        <w:tabs>
          <w:tab w:val="clear" w:pos="340"/>
        </w:tabs>
        <w:rPr>
          <w:rFonts w:eastAsia="MS Mincho" w:cs="Arial"/>
        </w:rPr>
      </w:pPr>
      <w:r>
        <w:rPr>
          <w:rFonts w:cs="Arial"/>
        </w:rPr>
        <w:t>die die Hengstleistungsprüfung abgeschlossen haben.</w:t>
      </w:r>
      <w:bookmarkEnd w:id="29"/>
      <w:bookmarkEnd w:id="30"/>
    </w:p>
    <w:p w14:paraId="1B6930AB" w14:textId="77777777" w:rsidR="00AD3893" w:rsidRDefault="00AD3893" w:rsidP="00830B7D">
      <w:pPr>
        <w:rPr>
          <w:rFonts w:eastAsia="MS Mincho"/>
          <w:u w:val="single"/>
        </w:rPr>
      </w:pPr>
      <w:bookmarkStart w:id="37" w:name="_Toc496536829"/>
      <w:bookmarkStart w:id="38" w:name="_Toc496776007"/>
      <w:bookmarkStart w:id="39" w:name="_Toc499543950"/>
      <w:bookmarkStart w:id="40" w:name="_Hlk496691663"/>
      <w:bookmarkStart w:id="41" w:name="_Hlk496618146"/>
    </w:p>
    <w:p w14:paraId="2D7CBE5A" w14:textId="77777777" w:rsidR="00351DCA" w:rsidRPr="00351DCA" w:rsidRDefault="00351DCA" w:rsidP="00351DCA">
      <w:pPr>
        <w:rPr>
          <w:rFonts w:eastAsia="MS Mincho"/>
          <w:i/>
        </w:rPr>
      </w:pPr>
      <w:bookmarkStart w:id="42" w:name="_Toc499486495"/>
      <w:bookmarkStart w:id="43" w:name="_Hlk497991869"/>
      <w:bookmarkStart w:id="44" w:name="_Hlk496257115"/>
      <w:bookmarkStart w:id="45" w:name="_Hlk517428783"/>
      <w:bookmarkEnd w:id="37"/>
      <w:bookmarkEnd w:id="38"/>
      <w:bookmarkEnd w:id="39"/>
      <w:bookmarkEnd w:id="40"/>
      <w:r w:rsidRPr="00351DCA">
        <w:rPr>
          <w:rFonts w:eastAsia="MS Mincho"/>
          <w:i/>
        </w:rPr>
        <w:t>Anforderungen an die Hengstleistungsprüfungen</w:t>
      </w:r>
      <w:bookmarkEnd w:id="42"/>
      <w:r w:rsidRPr="00351DCA">
        <w:rPr>
          <w:rFonts w:eastAsia="MS Mincho"/>
          <w:i/>
        </w:rPr>
        <w:t>:</w:t>
      </w:r>
    </w:p>
    <w:bookmarkEnd w:id="43"/>
    <w:p w14:paraId="259F5F4F" w14:textId="77777777" w:rsidR="00351DCA" w:rsidRPr="004A153E" w:rsidRDefault="00351DCA" w:rsidP="00351DCA">
      <w:pPr>
        <w:rPr>
          <w:rFonts w:eastAsia="MS Mincho"/>
          <w:strike/>
        </w:rPr>
      </w:pPr>
      <w:r w:rsidRPr="00351DCA">
        <w:rPr>
          <w:rFonts w:eastAsia="MS Mincho"/>
        </w:rPr>
        <w:t>Die Hengstleistungsprüfung abgeschlossen haben Hengste,</w:t>
      </w:r>
      <w:r w:rsidRPr="004A153E">
        <w:rPr>
          <w:rFonts w:eastAsia="MS Mincho"/>
          <w:strike/>
        </w:rPr>
        <w:t xml:space="preserve"> </w:t>
      </w:r>
    </w:p>
    <w:bookmarkEnd w:id="41"/>
    <w:bookmarkEnd w:id="44"/>
    <w:bookmarkEnd w:id="45"/>
    <w:p w14:paraId="6E1820A7" w14:textId="77777777" w:rsidR="00C15D2B" w:rsidRPr="00C15D2B" w:rsidRDefault="00830B7D" w:rsidP="00830B7D">
      <w:pPr>
        <w:pStyle w:val="Listenabsatz"/>
        <w:numPr>
          <w:ilvl w:val="0"/>
          <w:numId w:val="38"/>
        </w:numPr>
        <w:rPr>
          <w:rFonts w:eastAsia="MS Mincho" w:cs="Arial"/>
        </w:rPr>
      </w:pPr>
      <w:r w:rsidRPr="00E77B02">
        <w:rPr>
          <w:rFonts w:eastAsia="MS Mincho" w:cs="Arial"/>
        </w:rPr>
        <w:t>die</w:t>
      </w:r>
      <w:r w:rsidRPr="00E77B02">
        <w:rPr>
          <w:rFonts w:eastAsia="MS Mincho"/>
        </w:rPr>
        <w:t xml:space="preserve"> </w:t>
      </w:r>
      <w:r w:rsidR="00C15D2B">
        <w:rPr>
          <w:rFonts w:eastAsia="MS Mincho" w:cs="Arial"/>
        </w:rPr>
        <w:t>in einer Hengstleistungsprüfung</w:t>
      </w:r>
      <w:r w:rsidR="00C15D2B" w:rsidRPr="00E77B02">
        <w:rPr>
          <w:rFonts w:eastAsia="MS Mincho"/>
        </w:rPr>
        <w:t xml:space="preserve"> </w:t>
      </w:r>
      <w:r w:rsidR="00C15D2B">
        <w:rPr>
          <w:rFonts w:eastAsia="MS Mincho"/>
        </w:rPr>
        <w:t xml:space="preserve">im Feld Zuchtrichtung Reiten / Wesenstest oder Fahren / Wesenstest </w:t>
      </w:r>
      <w:r w:rsidRPr="00E77B02">
        <w:rPr>
          <w:rFonts w:eastAsia="MS Mincho"/>
        </w:rPr>
        <w:t xml:space="preserve">die gewichtete Endnote 6,5 und besser erreicht haben, wobei </w:t>
      </w:r>
      <w:r w:rsidRPr="00E77B02">
        <w:rPr>
          <w:rFonts w:eastAsia="MS Mincho" w:cs="Arial"/>
          <w:szCs w:val="22"/>
        </w:rPr>
        <w:t>keiner der Merkmalsblöcke</w:t>
      </w:r>
      <w:r w:rsidRPr="00E77B02">
        <w:rPr>
          <w:rFonts w:eastAsia="MS Mincho"/>
        </w:rPr>
        <w:t xml:space="preserve"> unter 5,0 liegen darf </w:t>
      </w:r>
    </w:p>
    <w:p w14:paraId="2EA9A765" w14:textId="77777777" w:rsidR="00C84A4D" w:rsidRDefault="00830B7D" w:rsidP="00C84A4D">
      <w:pPr>
        <w:pStyle w:val="Listenabsatz"/>
        <w:ind w:left="1060"/>
        <w:rPr>
          <w:rFonts w:eastAsia="MS Mincho"/>
        </w:rPr>
      </w:pPr>
      <w:r w:rsidRPr="00E77B02">
        <w:rPr>
          <w:rFonts w:eastAsia="MS Mincho"/>
        </w:rPr>
        <w:t xml:space="preserve">oder </w:t>
      </w:r>
    </w:p>
    <w:p w14:paraId="3D87A9EE" w14:textId="77777777" w:rsidR="00C15D2B" w:rsidRDefault="00830B7D" w:rsidP="00C84A4D">
      <w:pPr>
        <w:pStyle w:val="Listenabsatz"/>
        <w:numPr>
          <w:ilvl w:val="0"/>
          <w:numId w:val="38"/>
        </w:numPr>
        <w:rPr>
          <w:rFonts w:eastAsia="MS Mincho"/>
        </w:rPr>
      </w:pPr>
      <w:r w:rsidRPr="00E77B02">
        <w:rPr>
          <w:rFonts w:eastAsia="MS Mincho"/>
        </w:rPr>
        <w:t xml:space="preserve">die vorgeschriebenen Erfolge in </w:t>
      </w:r>
      <w:r w:rsidR="00FC59B1">
        <w:rPr>
          <w:rFonts w:eastAsia="MS Mincho"/>
        </w:rPr>
        <w:t xml:space="preserve">Aufbau- oder </w:t>
      </w:r>
      <w:r w:rsidRPr="00E77B02">
        <w:rPr>
          <w:rFonts w:eastAsia="MS Mincho"/>
        </w:rPr>
        <w:t>Turniersportprüfungen der Disziplinen Dressur, Springen, Vielseitigkeit, Fahren und Western erreicht haben</w:t>
      </w:r>
      <w:r w:rsidR="00C15D2B">
        <w:rPr>
          <w:rFonts w:eastAsia="MS Mincho"/>
        </w:rPr>
        <w:t xml:space="preserve"> </w:t>
      </w:r>
      <w:r w:rsidR="00C15D2B" w:rsidRPr="00D9294C">
        <w:rPr>
          <w:rFonts w:eastAsia="MS Mincho"/>
        </w:rPr>
        <w:t xml:space="preserve">(5malige Platzierung in der Klasse </w:t>
      </w:r>
      <w:r w:rsidR="00C15D2B">
        <w:rPr>
          <w:rFonts w:eastAsia="MS Mincho"/>
        </w:rPr>
        <w:t>A</w:t>
      </w:r>
      <w:r w:rsidR="00C15D2B" w:rsidRPr="00D9294C">
        <w:rPr>
          <w:rFonts w:eastAsia="MS Mincho"/>
        </w:rPr>
        <w:t xml:space="preserve"> in der Dressur bzw. im Springen oder in der Klasse VA in der Vielseitigkeit oder in der Klasse </w:t>
      </w:r>
      <w:r w:rsidR="00C15D2B">
        <w:rPr>
          <w:rFonts w:eastAsia="MS Mincho"/>
        </w:rPr>
        <w:t xml:space="preserve">A </w:t>
      </w:r>
      <w:r w:rsidR="00C15D2B" w:rsidRPr="00D9294C">
        <w:rPr>
          <w:rFonts w:eastAsia="MS Mincho"/>
        </w:rPr>
        <w:t>im Fahren (kombinierte Prüfung)</w:t>
      </w:r>
      <w:r w:rsidR="00C15D2B">
        <w:rPr>
          <w:rFonts w:eastAsia="MS Mincho"/>
        </w:rPr>
        <w:t xml:space="preserve"> oder 5malige Platzierung an 1. bis 5. Stelle in Westerndisziplinen in Prüfungen der LK 1 und 2 auf Turnieren der Kategorie B, A, AQ oder DM in den Disziplinen Reining, Trail, Western Pleasure, Western </w:t>
      </w:r>
      <w:proofErr w:type="spellStart"/>
      <w:r w:rsidR="00C15D2B">
        <w:rPr>
          <w:rFonts w:eastAsia="MS Mincho"/>
        </w:rPr>
        <w:t>Riding</w:t>
      </w:r>
      <w:proofErr w:type="spellEnd"/>
      <w:r w:rsidR="00C15D2B">
        <w:rPr>
          <w:rFonts w:eastAsia="MS Mincho"/>
        </w:rPr>
        <w:t xml:space="preserve">, </w:t>
      </w:r>
      <w:proofErr w:type="spellStart"/>
      <w:r w:rsidR="00C15D2B">
        <w:rPr>
          <w:rFonts w:eastAsia="MS Mincho"/>
        </w:rPr>
        <w:t>Superhorse</w:t>
      </w:r>
      <w:proofErr w:type="spellEnd"/>
      <w:r w:rsidR="00C15D2B">
        <w:rPr>
          <w:rFonts w:eastAsia="MS Mincho"/>
        </w:rPr>
        <w:t xml:space="preserve">, Working </w:t>
      </w:r>
      <w:proofErr w:type="spellStart"/>
      <w:r w:rsidR="00C15D2B">
        <w:rPr>
          <w:rFonts w:eastAsia="MS Mincho"/>
        </w:rPr>
        <w:t>Cowhorse</w:t>
      </w:r>
      <w:proofErr w:type="spellEnd"/>
      <w:r w:rsidR="00C15D2B">
        <w:rPr>
          <w:rFonts w:eastAsia="MS Mincho"/>
        </w:rPr>
        <w:t>).</w:t>
      </w:r>
    </w:p>
    <w:p w14:paraId="188ED9F1" w14:textId="77777777" w:rsidR="00351DCA" w:rsidRDefault="00351DCA" w:rsidP="00C15D2B">
      <w:pPr>
        <w:pStyle w:val="Textkrper-Zeileneinzug"/>
      </w:pPr>
    </w:p>
    <w:p w14:paraId="3B4BBB28" w14:textId="77777777" w:rsidR="00830B7D" w:rsidRPr="00676D38" w:rsidRDefault="00830B7D" w:rsidP="00C84A4D">
      <w:pPr>
        <w:pStyle w:val="Textkrper-Zeileneinzug"/>
        <w:ind w:left="0"/>
      </w:pPr>
      <w:r w:rsidRPr="00676D38">
        <w:t xml:space="preserve">Hengste, die noch keine Eigenleistungsprüfung abgelegt haben, können unter der Bedingung vorläufig eingetragen werden, </w:t>
      </w:r>
      <w:bookmarkStart w:id="46"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46"/>
      <w:r w:rsidRPr="00676D38">
        <w:t xml:space="preserve">Hengste, die die Eigenleistungsprüfung zu einem späteren Zeitpunkt ablegen, können auf Antrag wieder eingetragen werden. </w:t>
      </w:r>
    </w:p>
    <w:p w14:paraId="6357C7BE" w14:textId="77777777" w:rsidR="00830B7D" w:rsidRDefault="00830B7D" w:rsidP="00830B7D">
      <w:pPr>
        <w:tabs>
          <w:tab w:val="clear" w:pos="340"/>
        </w:tabs>
        <w:rPr>
          <w:rFonts w:eastAsia="MS Mincho"/>
        </w:rPr>
      </w:pPr>
    </w:p>
    <w:p w14:paraId="3996B88A" w14:textId="77777777" w:rsidR="00C15D2B" w:rsidRPr="00D9294C" w:rsidRDefault="00C15D2B" w:rsidP="00C15D2B">
      <w:pPr>
        <w:rPr>
          <w:rFonts w:eastAsia="MS Mincho"/>
        </w:rPr>
      </w:pPr>
      <w:r w:rsidRPr="00D9294C">
        <w:rPr>
          <w:rFonts w:eastAsia="MS Mincho"/>
        </w:rPr>
        <w:t xml:space="preserve">(Weitere Informationen zu den Leistungsprüfungen sind auf der Internetseite </w:t>
      </w:r>
      <w:hyperlink r:id="rId9" w:history="1">
        <w:r w:rsidRPr="00D9294C">
          <w:rPr>
            <w:rStyle w:val="Hyperlink"/>
            <w:rFonts w:eastAsia="MS Mincho"/>
          </w:rPr>
          <w:t>www.pferd-leistungspruefung.de</w:t>
        </w:r>
      </w:hyperlink>
      <w:r w:rsidRPr="00D9294C">
        <w:rPr>
          <w:rFonts w:eastAsia="MS Mincho"/>
        </w:rPr>
        <w:t xml:space="preserve"> zu finden.)</w:t>
      </w:r>
    </w:p>
    <w:p w14:paraId="66324AEA" w14:textId="77777777" w:rsidR="00C15D2B" w:rsidRPr="00D9294C" w:rsidRDefault="00C15D2B" w:rsidP="00C15D2B">
      <w:pPr>
        <w:ind w:left="340"/>
        <w:rPr>
          <w:rFonts w:eastAsia="MS Mincho" w:cs="Arial"/>
        </w:rPr>
      </w:pPr>
    </w:p>
    <w:p w14:paraId="3270E978" w14:textId="77777777" w:rsidR="00351DCA" w:rsidRPr="00351DCA" w:rsidRDefault="00351DCA" w:rsidP="00351DCA">
      <w:pPr>
        <w:rPr>
          <w:rFonts w:eastAsia="MS Mincho" w:cs="Arial"/>
        </w:rPr>
      </w:pPr>
      <w:bookmarkStart w:id="47" w:name="_Hlk517428856"/>
      <w:r w:rsidRPr="00351DCA">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bookmarkEnd w:id="47"/>
    <w:p w14:paraId="30B9811A" w14:textId="77777777" w:rsidR="00C15D2B" w:rsidRDefault="00C15D2B" w:rsidP="00830B7D">
      <w:pPr>
        <w:tabs>
          <w:tab w:val="clear" w:pos="340"/>
        </w:tabs>
        <w:rPr>
          <w:rFonts w:eastAsia="MS Mincho"/>
        </w:rPr>
      </w:pPr>
    </w:p>
    <w:p w14:paraId="579A9A7C" w14:textId="77777777" w:rsidR="00830B7D" w:rsidRPr="00C15D2B" w:rsidRDefault="00830B7D" w:rsidP="00C15D2B">
      <w:pPr>
        <w:rPr>
          <w:rFonts w:eastAsia="MS Mincho"/>
          <w:i/>
        </w:rPr>
      </w:pPr>
      <w:bookmarkStart w:id="48" w:name="_Toc496536799"/>
      <w:bookmarkStart w:id="49" w:name="_Hlk495415934"/>
      <w:bookmarkStart w:id="50" w:name="_Toc496775978"/>
      <w:bookmarkStart w:id="51" w:name="_Toc499543922"/>
      <w:r w:rsidRPr="00C15D2B">
        <w:rPr>
          <w:rFonts w:eastAsia="MS Mincho"/>
          <w:i/>
        </w:rPr>
        <w:t>Hengstbuch II (Hauptabteilung des Zuchtbuches)</w:t>
      </w:r>
      <w:bookmarkEnd w:id="48"/>
      <w:bookmarkEnd w:id="49"/>
      <w:bookmarkEnd w:id="50"/>
      <w:bookmarkEnd w:id="51"/>
    </w:p>
    <w:p w14:paraId="6125714B" w14:textId="77777777" w:rsidR="00830B7D" w:rsidRPr="00853CF7" w:rsidRDefault="00830B7D" w:rsidP="00830B7D">
      <w:pPr>
        <w:rPr>
          <w:rFonts w:eastAsia="MS Mincho"/>
        </w:rPr>
      </w:pPr>
      <w:r w:rsidRPr="00853CF7">
        <w:rPr>
          <w:rFonts w:eastAsia="MS Mincho"/>
        </w:rPr>
        <w:t xml:space="preserve">Auf Antrag werden frühestens im 3. Lebensjahr Hengste eingetragen, </w:t>
      </w:r>
    </w:p>
    <w:p w14:paraId="747839D0" w14:textId="77777777" w:rsidR="00830B7D" w:rsidRDefault="00830B7D" w:rsidP="00830B7D">
      <w:pPr>
        <w:numPr>
          <w:ilvl w:val="0"/>
          <w:numId w:val="3"/>
        </w:numPr>
        <w:rPr>
          <w:rFonts w:eastAsia="MS Mincho"/>
          <w:szCs w:val="22"/>
        </w:rPr>
      </w:pPr>
      <w:bookmarkStart w:id="52" w:name="_Hlk496536096"/>
      <w:r>
        <w:rPr>
          <w:rFonts w:eastAsia="MS Mincho"/>
        </w:rPr>
        <w:t>deren Eltern in der Hauptabteilung der Rasse (außer Fohlenbuch und Anhang) eingetragen sind,</w:t>
      </w:r>
      <w:bookmarkEnd w:id="52"/>
    </w:p>
    <w:p w14:paraId="434ECC29" w14:textId="77777777" w:rsidR="00830B7D" w:rsidRPr="00853CF7" w:rsidRDefault="00830B7D" w:rsidP="00830B7D">
      <w:pPr>
        <w:numPr>
          <w:ilvl w:val="0"/>
          <w:numId w:val="3"/>
        </w:numPr>
        <w:tabs>
          <w:tab w:val="clear" w:pos="340"/>
        </w:tabs>
      </w:pPr>
      <w:r w:rsidRPr="00853CF7">
        <w:rPr>
          <w:rFonts w:eastAsia="MS Mincho"/>
        </w:rPr>
        <w:t>deren Identität überprüft worden ist,</w:t>
      </w:r>
    </w:p>
    <w:p w14:paraId="40FB1471" w14:textId="77777777" w:rsidR="009524B3" w:rsidRDefault="009524B3" w:rsidP="009524B3">
      <w:pPr>
        <w:numPr>
          <w:ilvl w:val="0"/>
          <w:numId w:val="3"/>
        </w:numPr>
        <w:tabs>
          <w:tab w:val="clear" w:pos="340"/>
          <w:tab w:val="clear" w:pos="700"/>
          <w:tab w:val="left" w:pos="708"/>
        </w:tabs>
        <w:rPr>
          <w:rFonts w:eastAsia="MS Mincho" w:cs="Arial"/>
          <w:szCs w:val="22"/>
        </w:rPr>
      </w:pPr>
      <w:bookmarkStart w:id="53" w:name="_Hlk495329705"/>
      <w:bookmarkStart w:id="54" w:name="_Hlk496702598"/>
      <w:bookmarkStart w:id="55" w:name="_Hlk495305659"/>
      <w:bookmarkStart w:id="56" w:name="_Hlk49653610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7B4BFAD4" w14:textId="77777777" w:rsidR="00830B7D" w:rsidRDefault="00830B7D" w:rsidP="00830B7D">
      <w:pPr>
        <w:numPr>
          <w:ilvl w:val="0"/>
          <w:numId w:val="3"/>
        </w:numPr>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t xml:space="preserve">gemäß </w:t>
      </w:r>
      <w:hyperlink r:id="rId10" w:anchor="Liste" w:history="1">
        <w:r w:rsidRPr="00B56B4B">
          <w:t>Liste (Anlage 1)</w:t>
        </w:r>
      </w:hyperlink>
      <w:r w:rsidRPr="00B56B4B">
        <w:rPr>
          <w:rFonts w:eastAsia="MS Mincho"/>
        </w:rPr>
        <w:t xml:space="preserve"> aufwe</w:t>
      </w:r>
      <w:r>
        <w:rPr>
          <w:rFonts w:eastAsia="MS Mincho" w:cs="Arial"/>
        </w:rPr>
        <w:t>isen</w:t>
      </w:r>
      <w:bookmarkEnd w:id="53"/>
      <w:r>
        <w:rPr>
          <w:rFonts w:eastAsia="MS Mincho" w:cs="Arial"/>
        </w:rPr>
        <w:t>.</w:t>
      </w:r>
      <w:bookmarkEnd w:id="54"/>
      <w:bookmarkEnd w:id="55"/>
      <w:bookmarkEnd w:id="56"/>
    </w:p>
    <w:p w14:paraId="2CE297AB" w14:textId="77777777" w:rsidR="00830B7D" w:rsidRPr="009973C8" w:rsidRDefault="00830B7D" w:rsidP="00830B7D">
      <w:pPr>
        <w:pStyle w:val="Textkrper-Zeileneinzug"/>
      </w:pPr>
    </w:p>
    <w:p w14:paraId="0BE15051" w14:textId="77777777" w:rsidR="00830B7D" w:rsidRPr="00853CF7" w:rsidRDefault="00830B7D" w:rsidP="00830B7D">
      <w:pPr>
        <w:pStyle w:val="Textkrper-Zeileneinzug"/>
      </w:pPr>
      <w:r w:rsidRPr="00853CF7">
        <w:t xml:space="preserve">Darüber hinaus können Nachkommen von im Anhang eingetragenen Zuchtpferden eingetragen werden, </w:t>
      </w:r>
    </w:p>
    <w:p w14:paraId="5DD2FB0E" w14:textId="77777777" w:rsidR="00830B7D" w:rsidRPr="00853CF7" w:rsidRDefault="00830B7D" w:rsidP="00830B7D">
      <w:pPr>
        <w:pStyle w:val="Textkrper-Zeileneinzug"/>
        <w:numPr>
          <w:ilvl w:val="0"/>
          <w:numId w:val="37"/>
        </w:numPr>
        <w:tabs>
          <w:tab w:val="clear" w:pos="340"/>
        </w:tabs>
      </w:pPr>
      <w:r w:rsidRPr="00853CF7">
        <w:t xml:space="preserve">wenn die Anhang-Vorfahren über </w:t>
      </w:r>
      <w:r w:rsidR="00351DCA">
        <w:rPr>
          <w:rFonts w:cs="Arial"/>
        </w:rPr>
        <w:t>zwei</w:t>
      </w:r>
      <w:r w:rsidRPr="00853CF7">
        <w:rPr>
          <w:rFonts w:cs="Arial"/>
        </w:rPr>
        <w:t xml:space="preserve"> </w:t>
      </w:r>
      <w:r w:rsidRPr="00853CF7">
        <w:t xml:space="preserve">Generationen mit Zuchtpferden aus der Hauptabteilung (außer </w:t>
      </w:r>
      <w:r>
        <w:t xml:space="preserve">Fohlenbuch und </w:t>
      </w:r>
      <w:r w:rsidRPr="00853CF7">
        <w:t xml:space="preserve">Anhang) </w:t>
      </w:r>
      <w:proofErr w:type="spellStart"/>
      <w:r w:rsidRPr="00853CF7">
        <w:t>angepaart</w:t>
      </w:r>
      <w:proofErr w:type="spellEnd"/>
      <w:r w:rsidRPr="00853CF7">
        <w:t xml:space="preserve"> wurden,</w:t>
      </w:r>
    </w:p>
    <w:p w14:paraId="01F63ACE" w14:textId="77777777" w:rsidR="00830B7D" w:rsidRPr="00853CF7" w:rsidRDefault="00830B7D" w:rsidP="00830B7D">
      <w:pPr>
        <w:pStyle w:val="Textkrper-Zeileneinzug"/>
        <w:numPr>
          <w:ilvl w:val="0"/>
          <w:numId w:val="36"/>
        </w:numPr>
        <w:tabs>
          <w:tab w:val="clear" w:pos="340"/>
        </w:tabs>
      </w:pPr>
      <w:r w:rsidRPr="00853CF7">
        <w:t>die zur Überprüfung der Identität vorgestellt wurden</w:t>
      </w:r>
    </w:p>
    <w:p w14:paraId="5E3AA7D5" w14:textId="77777777" w:rsidR="009524B3" w:rsidRDefault="009524B3" w:rsidP="009524B3">
      <w:pPr>
        <w:numPr>
          <w:ilvl w:val="0"/>
          <w:numId w:val="36"/>
        </w:numPr>
        <w:tabs>
          <w:tab w:val="clear" w:pos="340"/>
          <w:tab w:val="clear" w:pos="700"/>
          <w:tab w:val="left" w:pos="708"/>
        </w:tabs>
        <w:rPr>
          <w:rFonts w:eastAsia="MS Mincho" w:cs="Arial"/>
          <w:szCs w:val="22"/>
        </w:rPr>
      </w:pPr>
      <w:bookmarkStart w:id="57" w:name="_Hlk496536149"/>
      <w:r>
        <w:rPr>
          <w:rFonts w:eastAsia="MS Mincho" w:cs="Arial"/>
          <w:szCs w:val="22"/>
        </w:rPr>
        <w:lastRenderedPageBreak/>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0B457CA9" w14:textId="77777777" w:rsidR="00830B7D" w:rsidRDefault="00830B7D" w:rsidP="00830B7D">
      <w:pPr>
        <w:pStyle w:val="Textkrper-Zeileneinzug"/>
        <w:numPr>
          <w:ilvl w:val="0"/>
          <w:numId w:val="36"/>
        </w:numPr>
        <w:rPr>
          <w:szCs w:val="22"/>
        </w:rPr>
      </w:pPr>
      <w:r>
        <w:t xml:space="preserve">die in der Bewertung der äußeren Erscheinung mindestens eine Gesamtnote von 6,0 erreichen, wobei die Wertnote 5,0 in keinem </w:t>
      </w:r>
      <w:r w:rsidR="00351DCA">
        <w:t>Selektion</w:t>
      </w:r>
      <w:r>
        <w:t>smerkmal unterschritten wurde,</w:t>
      </w:r>
    </w:p>
    <w:p w14:paraId="03CC278E" w14:textId="77777777" w:rsidR="00830B7D" w:rsidRDefault="00830B7D" w:rsidP="00830B7D">
      <w:pPr>
        <w:numPr>
          <w:ilvl w:val="0"/>
          <w:numId w:val="36"/>
        </w:numPr>
        <w:tabs>
          <w:tab w:val="clear" w:pos="340"/>
        </w:tabs>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gemäß </w:t>
      </w:r>
      <w:hyperlink r:id="rId11" w:anchor="Liste" w:history="1">
        <w:r w:rsidRPr="00B56B4B">
          <w:t>Liste (Anlage 1)</w:t>
        </w:r>
      </w:hyperlink>
      <w:r w:rsidRPr="00B56B4B">
        <w:t xml:space="preserve"> </w:t>
      </w:r>
      <w:r>
        <w:t>a</w:t>
      </w:r>
      <w:r>
        <w:rPr>
          <w:rFonts w:eastAsia="MS Mincho" w:cs="Arial"/>
        </w:rPr>
        <w:t>ufweisen.</w:t>
      </w:r>
      <w:bookmarkEnd w:id="57"/>
    </w:p>
    <w:p w14:paraId="4A1622FD" w14:textId="77777777" w:rsidR="00830B7D" w:rsidRPr="009973C8" w:rsidRDefault="00830B7D" w:rsidP="00830B7D">
      <w:pPr>
        <w:rPr>
          <w:rFonts w:eastAsia="MS Mincho"/>
        </w:rPr>
      </w:pPr>
    </w:p>
    <w:p w14:paraId="4E492AC9" w14:textId="77777777" w:rsidR="00830B7D" w:rsidRPr="00C15D2B" w:rsidRDefault="00830B7D" w:rsidP="00C15D2B">
      <w:pPr>
        <w:rPr>
          <w:rFonts w:eastAsia="MS Mincho"/>
          <w:i/>
        </w:rPr>
      </w:pPr>
      <w:bookmarkStart w:id="58" w:name="_Toc496536800"/>
      <w:bookmarkStart w:id="59" w:name="_Toc496775979"/>
      <w:bookmarkStart w:id="60" w:name="_Toc499543923"/>
      <w:bookmarkStart w:id="61" w:name="_Hlk495416375"/>
      <w:bookmarkStart w:id="62" w:name="_Hlk496702794"/>
      <w:r w:rsidRPr="00C15D2B">
        <w:rPr>
          <w:rFonts w:eastAsia="MS Mincho"/>
          <w:i/>
        </w:rPr>
        <w:t>Anhang (Hauptabteilung des Zuchtbuches)</w:t>
      </w:r>
      <w:bookmarkEnd w:id="58"/>
      <w:bookmarkEnd w:id="59"/>
      <w:bookmarkEnd w:id="60"/>
    </w:p>
    <w:bookmarkEnd w:id="61"/>
    <w:p w14:paraId="67FB49EB" w14:textId="77777777" w:rsidR="00830B7D" w:rsidRPr="00E21B4A" w:rsidRDefault="00830B7D" w:rsidP="00830B7D">
      <w:pPr>
        <w:rPr>
          <w:rFonts w:eastAsia="MS Mincho"/>
        </w:rPr>
      </w:pPr>
      <w:r w:rsidRPr="00E21B4A">
        <w:rPr>
          <w:rFonts w:eastAsia="MS Mincho"/>
        </w:rPr>
        <w:t xml:space="preserve">Auf Antrag werden Hengste eingetragen, </w:t>
      </w:r>
    </w:p>
    <w:p w14:paraId="2E4FA19A" w14:textId="77777777" w:rsidR="00830B7D" w:rsidRPr="00150AC7" w:rsidRDefault="00830B7D" w:rsidP="00830B7D">
      <w:pPr>
        <w:numPr>
          <w:ilvl w:val="0"/>
          <w:numId w:val="3"/>
        </w:numPr>
        <w:tabs>
          <w:tab w:val="clear" w:pos="340"/>
        </w:tabs>
        <w:rPr>
          <w:rFonts w:eastAsia="MS Mincho"/>
        </w:rPr>
      </w:pPr>
      <w:r w:rsidRPr="00150AC7">
        <w:t xml:space="preserve">deren Eltern </w:t>
      </w:r>
      <w:r w:rsidRPr="00150AC7">
        <w:rPr>
          <w:rFonts w:eastAsia="MS Mincho"/>
        </w:rPr>
        <w:t xml:space="preserve">im Zuchtbuch eingetragen sind, davon mindestens ein Elternteil </w:t>
      </w:r>
      <w:r>
        <w:rPr>
          <w:rFonts w:eastAsia="MS Mincho"/>
        </w:rPr>
        <w:t>in der Hauptabteilung der Rasse und</w:t>
      </w:r>
    </w:p>
    <w:p w14:paraId="3FF753A2" w14:textId="77777777" w:rsidR="00830B7D" w:rsidRPr="00830B7D" w:rsidRDefault="00830B7D" w:rsidP="00830B7D">
      <w:pPr>
        <w:pStyle w:val="Textkrper-Zeileneinzug"/>
        <w:numPr>
          <w:ilvl w:val="0"/>
          <w:numId w:val="3"/>
        </w:numPr>
        <w:rPr>
          <w:rFonts w:eastAsia="Calibri"/>
        </w:rPr>
      </w:pPr>
      <w:r>
        <w:t>die nicht die Eintragungsvoraussetzungen für das Hengstbuch I und II erfüllen.</w:t>
      </w:r>
    </w:p>
    <w:bookmarkEnd w:id="62"/>
    <w:p w14:paraId="0E503AA8" w14:textId="77777777" w:rsidR="00830B7D" w:rsidRDefault="00830B7D" w:rsidP="00830B7D"/>
    <w:p w14:paraId="36E6F97A" w14:textId="77777777" w:rsidR="00351DCA" w:rsidRDefault="00351DCA" w:rsidP="00351DCA">
      <w:pPr>
        <w:pStyle w:val="Textkrper-Zeileneinzug"/>
        <w:ind w:left="0"/>
      </w:pPr>
      <w:bookmarkStart w:id="63" w:name="_Hlk516133303"/>
      <w:r w:rsidRPr="00351DCA">
        <w:t>Die Übernahme von Pferden aus dem Fohlenbuch in den Anhang erfolgt automatisch, wenn von diesen Nachkommen registriert werden.</w:t>
      </w:r>
      <w:r w:rsidRPr="006C7C55">
        <w:t xml:space="preserve"> </w:t>
      </w:r>
    </w:p>
    <w:bookmarkEnd w:id="63"/>
    <w:p w14:paraId="55FD8ADF" w14:textId="77777777" w:rsidR="00830B7D" w:rsidRDefault="00830B7D" w:rsidP="00830B7D"/>
    <w:p w14:paraId="7AC566C6" w14:textId="77777777" w:rsidR="00830B7D" w:rsidRPr="00C15D2B" w:rsidRDefault="00830B7D" w:rsidP="00C15D2B">
      <w:pPr>
        <w:rPr>
          <w:rFonts w:eastAsia="MS Mincho"/>
          <w:i/>
        </w:rPr>
      </w:pPr>
      <w:bookmarkStart w:id="64" w:name="_Toc496536801"/>
      <w:bookmarkStart w:id="65" w:name="_Toc496775980"/>
      <w:bookmarkStart w:id="66" w:name="_Toc499543924"/>
      <w:bookmarkStart w:id="67" w:name="_Hlk495418563"/>
      <w:bookmarkStart w:id="68" w:name="_Hlk496690014"/>
      <w:r w:rsidRPr="00C15D2B">
        <w:rPr>
          <w:rFonts w:eastAsia="MS Mincho"/>
          <w:i/>
        </w:rPr>
        <w:t>Fohlenbuch (Hauptabteilung des Zuchtbuches)</w:t>
      </w:r>
      <w:bookmarkEnd w:id="64"/>
      <w:bookmarkEnd w:id="65"/>
      <w:bookmarkEnd w:id="66"/>
    </w:p>
    <w:p w14:paraId="0204AB00" w14:textId="77777777" w:rsidR="00830B7D" w:rsidRPr="00830B7D" w:rsidRDefault="00830B7D" w:rsidP="00830B7D">
      <w:pPr>
        <w:rPr>
          <w:rFonts w:eastAsia="Calibri"/>
        </w:rPr>
      </w:pPr>
      <w:r>
        <w:t xml:space="preserve">Im Jahr der Geburt werden alle Hengstfohlen eingetragen, </w:t>
      </w:r>
    </w:p>
    <w:bookmarkEnd w:id="67"/>
    <w:p w14:paraId="0820D63A" w14:textId="77777777" w:rsidR="00830B7D" w:rsidRPr="003066F8" w:rsidRDefault="00830B7D" w:rsidP="00830B7D">
      <w:pPr>
        <w:numPr>
          <w:ilvl w:val="0"/>
          <w:numId w:val="3"/>
        </w:numPr>
        <w:tabs>
          <w:tab w:val="clear" w:pos="340"/>
        </w:tabs>
        <w:rPr>
          <w:rFonts w:eastAsia="MS Mincho"/>
        </w:rPr>
      </w:pPr>
      <w:r w:rsidRPr="003066F8">
        <w:t xml:space="preserve">deren Eltern </w:t>
      </w:r>
      <w:r w:rsidRPr="003066F8">
        <w:rPr>
          <w:rFonts w:eastAsia="MS Mincho"/>
        </w:rPr>
        <w:t>im Zuchtbuch eingetragen sind, davon mindestens ein Elternteil in der Hauptabteilung der Rasse.</w:t>
      </w:r>
    </w:p>
    <w:p w14:paraId="6EC71D87" w14:textId="77777777" w:rsidR="00830B7D" w:rsidRPr="00830B7D" w:rsidRDefault="00830B7D" w:rsidP="00830B7D">
      <w:pPr>
        <w:pStyle w:val="Textkrper-Zeileneinzug"/>
        <w:tabs>
          <w:tab w:val="left" w:pos="1440"/>
        </w:tabs>
        <w:ind w:left="0"/>
        <w:rPr>
          <w:rFonts w:eastAsia="Calibri"/>
        </w:rPr>
      </w:pPr>
    </w:p>
    <w:p w14:paraId="67C4A630" w14:textId="77777777" w:rsidR="00830B7D" w:rsidRPr="00C15D2B" w:rsidRDefault="00830B7D" w:rsidP="00C15D2B">
      <w:pPr>
        <w:rPr>
          <w:rFonts w:eastAsia="MS Mincho"/>
          <w:i/>
        </w:rPr>
      </w:pPr>
      <w:bookmarkStart w:id="69" w:name="_Toc496536802"/>
      <w:bookmarkStart w:id="70" w:name="_Hlk495418577"/>
      <w:bookmarkStart w:id="71" w:name="_Toc496775981"/>
      <w:bookmarkStart w:id="72" w:name="_Toc499543925"/>
      <w:proofErr w:type="spellStart"/>
      <w:r w:rsidRPr="00C15D2B">
        <w:rPr>
          <w:rFonts w:eastAsia="MS Mincho"/>
          <w:i/>
        </w:rPr>
        <w:t>Vorbuch</w:t>
      </w:r>
      <w:proofErr w:type="spellEnd"/>
      <w:r w:rsidRPr="00C15D2B">
        <w:rPr>
          <w:rFonts w:eastAsia="MS Mincho"/>
          <w:i/>
        </w:rPr>
        <w:t xml:space="preserve"> (Zusätzliche Abteilung des Zuchtbuches)</w:t>
      </w:r>
      <w:bookmarkEnd w:id="68"/>
      <w:bookmarkEnd w:id="69"/>
      <w:bookmarkEnd w:id="70"/>
      <w:bookmarkEnd w:id="71"/>
      <w:bookmarkEnd w:id="72"/>
    </w:p>
    <w:p w14:paraId="7E286E8D" w14:textId="77777777" w:rsidR="00830B7D" w:rsidRPr="009973C8" w:rsidRDefault="00830B7D" w:rsidP="00830B7D">
      <w:pPr>
        <w:pStyle w:val="Textkrper-Einzug2"/>
        <w:tabs>
          <w:tab w:val="left" w:pos="426"/>
        </w:tabs>
      </w:pPr>
      <w:r w:rsidRPr="009973C8">
        <w:t xml:space="preserve">Es können Hengste frühestens im 3. Lebensjahr eingetragen werden, </w:t>
      </w:r>
    </w:p>
    <w:p w14:paraId="702625BC" w14:textId="77777777" w:rsidR="00830B7D" w:rsidRPr="00E21B4A" w:rsidRDefault="00830B7D" w:rsidP="00830B7D">
      <w:pPr>
        <w:pStyle w:val="Textkrper-Einzug2"/>
        <w:numPr>
          <w:ilvl w:val="0"/>
          <w:numId w:val="11"/>
        </w:numPr>
        <w:tabs>
          <w:tab w:val="clear" w:pos="340"/>
          <w:tab w:val="left" w:pos="936"/>
          <w:tab w:val="left" w:pos="1049"/>
          <w:tab w:val="left" w:pos="1440"/>
          <w:tab w:val="left" w:pos="1797"/>
          <w:tab w:val="left" w:pos="3600"/>
          <w:tab w:val="left" w:pos="3827"/>
        </w:tabs>
      </w:pPr>
      <w:r w:rsidRPr="00351DCA">
        <w:t xml:space="preserve">die nicht in eines der vorstehenden </w:t>
      </w:r>
      <w:bookmarkStart w:id="73" w:name="_Hlk517428960"/>
      <w:r w:rsidR="00351DCA" w:rsidRPr="00351DCA">
        <w:t>Klassen für Hengste des Zuchtbuches</w:t>
      </w:r>
      <w:bookmarkEnd w:id="73"/>
      <w:r w:rsidR="00351DCA" w:rsidRPr="00351DCA">
        <w:t xml:space="preserve"> </w:t>
      </w:r>
      <w:r w:rsidRPr="00351DCA">
        <w:t>eingetra</w:t>
      </w:r>
      <w:r w:rsidRPr="00E21B4A">
        <w:t>gen werden können, aber dem Zuchtziel des Tinkers entsprechen,</w:t>
      </w:r>
    </w:p>
    <w:p w14:paraId="028289B9" w14:textId="77777777" w:rsidR="00830B7D" w:rsidRPr="00E21B4A" w:rsidRDefault="00830B7D" w:rsidP="00830B7D">
      <w:pPr>
        <w:pStyle w:val="Textkrper-Einzug2"/>
        <w:numPr>
          <w:ilvl w:val="0"/>
          <w:numId w:val="11"/>
        </w:numPr>
        <w:tabs>
          <w:tab w:val="clear" w:pos="340"/>
          <w:tab w:val="left" w:pos="936"/>
          <w:tab w:val="left" w:pos="1049"/>
          <w:tab w:val="left" w:pos="1440"/>
          <w:tab w:val="left" w:pos="1797"/>
          <w:tab w:val="left" w:pos="3600"/>
          <w:tab w:val="left" w:pos="3827"/>
        </w:tabs>
      </w:pPr>
      <w:r w:rsidRPr="00E21B4A">
        <w:t>die zur Überprüfung der Identität vorgestellt wurden</w:t>
      </w:r>
    </w:p>
    <w:p w14:paraId="64EA2B63" w14:textId="77777777" w:rsidR="00830B7D" w:rsidRDefault="00830B7D" w:rsidP="00830B7D">
      <w:pPr>
        <w:pStyle w:val="Textkrper-Zeileneinzug"/>
        <w:numPr>
          <w:ilvl w:val="0"/>
          <w:numId w:val="11"/>
        </w:numPr>
        <w:rPr>
          <w:szCs w:val="22"/>
        </w:rPr>
      </w:pPr>
      <w:bookmarkStart w:id="74" w:name="_Hlk495418615"/>
      <w:bookmarkStart w:id="75" w:name="_Hlk495483094"/>
      <w:bookmarkStart w:id="76" w:name="_Hlk496617061"/>
      <w:r>
        <w:t>die in der Bewertung der äußeren Erscheinung mindestens eine Gesamtnote von 6,0 erreichen,</w:t>
      </w:r>
      <w:bookmarkEnd w:id="74"/>
    </w:p>
    <w:p w14:paraId="068F631E" w14:textId="77777777" w:rsidR="00830B7D" w:rsidRDefault="00830B7D" w:rsidP="00830B7D">
      <w:pPr>
        <w:numPr>
          <w:ilvl w:val="0"/>
          <w:numId w:val="11"/>
        </w:numPr>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B56B4B">
        <w:rPr>
          <w:rFonts w:eastAsia="MS Mincho"/>
        </w:rPr>
        <w:t xml:space="preserve">gemäß </w:t>
      </w:r>
      <w:hyperlink r:id="rId12" w:anchor="Liste" w:history="1">
        <w:r w:rsidRPr="00B56B4B">
          <w:t>Liste (Anlage 1)</w:t>
        </w:r>
      </w:hyperlink>
      <w:r>
        <w:rPr>
          <w:rFonts w:eastAsia="MS Mincho" w:cs="Arial"/>
        </w:rPr>
        <w:t xml:space="preserve"> aufweisen.</w:t>
      </w:r>
      <w:bookmarkEnd w:id="75"/>
      <w:bookmarkEnd w:id="76"/>
    </w:p>
    <w:p w14:paraId="45DA1A77" w14:textId="77777777" w:rsidR="00830B7D" w:rsidRPr="00853CF7" w:rsidRDefault="00830B7D" w:rsidP="00830B7D">
      <w:pPr>
        <w:pStyle w:val="Textkrper-Einzug2"/>
      </w:pPr>
    </w:p>
    <w:p w14:paraId="5B361348" w14:textId="77777777" w:rsidR="00830B7D" w:rsidRPr="00C15D2B" w:rsidRDefault="00830B7D" w:rsidP="00C15D2B">
      <w:pPr>
        <w:rPr>
          <w:rFonts w:eastAsia="MS Mincho"/>
          <w:i/>
        </w:rPr>
      </w:pPr>
      <w:bookmarkStart w:id="77" w:name="_Hlk496690054"/>
      <w:bookmarkStart w:id="78" w:name="_Hlk495418677"/>
      <w:bookmarkStart w:id="79" w:name="_Toc496536805"/>
      <w:bookmarkStart w:id="80" w:name="_Hlk496172101"/>
      <w:bookmarkStart w:id="81" w:name="_Toc496775984"/>
      <w:bookmarkStart w:id="82" w:name="_Toc499543927"/>
      <w:r w:rsidRPr="00C15D2B">
        <w:rPr>
          <w:rFonts w:eastAsia="MS Mincho"/>
          <w:i/>
        </w:rPr>
        <w:t>Stutbuch I (Hauptabteilung des Zuchtbuches)</w:t>
      </w:r>
      <w:bookmarkEnd w:id="77"/>
      <w:bookmarkEnd w:id="78"/>
      <w:bookmarkEnd w:id="79"/>
      <w:bookmarkEnd w:id="80"/>
      <w:bookmarkEnd w:id="81"/>
      <w:bookmarkEnd w:id="82"/>
    </w:p>
    <w:p w14:paraId="448E9902" w14:textId="77777777" w:rsidR="00830B7D" w:rsidRPr="00853CF7" w:rsidRDefault="00830B7D" w:rsidP="00830B7D">
      <w:pPr>
        <w:rPr>
          <w:rFonts w:eastAsia="MS Mincho"/>
        </w:rPr>
      </w:pPr>
      <w:r w:rsidRPr="00853CF7">
        <w:rPr>
          <w:rFonts w:eastAsia="MS Mincho"/>
        </w:rPr>
        <w:t>Es werden Stuten eingetragen, die im Jahr der Eintragung mindestens dreijährig sind,</w:t>
      </w:r>
    </w:p>
    <w:p w14:paraId="2D90B220" w14:textId="77777777" w:rsidR="00830B7D" w:rsidRDefault="00830B7D" w:rsidP="00830B7D">
      <w:pPr>
        <w:numPr>
          <w:ilvl w:val="0"/>
          <w:numId w:val="3"/>
        </w:numPr>
        <w:rPr>
          <w:rFonts w:eastAsia="MS Mincho"/>
          <w:szCs w:val="22"/>
        </w:rPr>
      </w:pPr>
      <w:bookmarkStart w:id="83" w:name="_Hlk496190093"/>
      <w:bookmarkStart w:id="84" w:name="_Hlk495418695"/>
      <w:r>
        <w:rPr>
          <w:rFonts w:eastAsia="MS Mincho" w:cs="Arial"/>
        </w:rPr>
        <w:t xml:space="preserve">deren Eltern in der Hauptabteilung der Rasse </w:t>
      </w:r>
      <w:r w:rsidR="00E63468">
        <w:rPr>
          <w:rFonts w:eastAsia="MS Mincho" w:cs="Arial"/>
        </w:rPr>
        <w:t xml:space="preserve">oder einer der zugelassenen Rassen </w:t>
      </w:r>
      <w:r>
        <w:rPr>
          <w:rFonts w:eastAsia="MS Mincho" w:cs="Arial"/>
        </w:rPr>
        <w:t>(außer Fohlenbuch und Anhang) eingetragen sind,</w:t>
      </w:r>
      <w:bookmarkEnd w:id="83"/>
      <w:bookmarkEnd w:id="84"/>
    </w:p>
    <w:p w14:paraId="230E4BA5" w14:textId="77777777" w:rsidR="00830B7D" w:rsidRPr="00853CF7" w:rsidRDefault="00830B7D" w:rsidP="00830B7D">
      <w:pPr>
        <w:numPr>
          <w:ilvl w:val="0"/>
          <w:numId w:val="4"/>
        </w:numPr>
        <w:rPr>
          <w:rFonts w:eastAsia="MS Mincho"/>
        </w:rPr>
      </w:pPr>
      <w:r w:rsidRPr="00853CF7">
        <w:rPr>
          <w:rFonts w:eastAsia="MS Mincho"/>
        </w:rPr>
        <w:t>die zur Überprüfung der Identität vorgestellt wurden,</w:t>
      </w:r>
    </w:p>
    <w:p w14:paraId="7678C07F" w14:textId="77777777" w:rsidR="00830B7D" w:rsidRDefault="00830B7D" w:rsidP="00830B7D">
      <w:pPr>
        <w:numPr>
          <w:ilvl w:val="0"/>
          <w:numId w:val="4"/>
        </w:numPr>
        <w:rPr>
          <w:rFonts w:eastAsia="MS Mincho"/>
          <w:szCs w:val="22"/>
        </w:rPr>
      </w:pPr>
      <w:bookmarkStart w:id="85" w:name="_Hlk495391083"/>
      <w:bookmarkStart w:id="86" w:name="_Hlk495418762"/>
      <w:bookmarkStart w:id="87" w:name="_Hlk496518776"/>
      <w:r>
        <w:rPr>
          <w:rFonts w:eastAsia="MS Mincho"/>
        </w:rPr>
        <w:t xml:space="preserve">die in der Bewertung der äußeren Erscheinung mindestens eine Gesamtnote von 6,0 erreicht haben, wobei die Wertnote 5,0 in keinem </w:t>
      </w:r>
      <w:r w:rsidR="00351DCA">
        <w:rPr>
          <w:rFonts w:eastAsia="MS Mincho"/>
        </w:rPr>
        <w:t>Selektion</w:t>
      </w:r>
      <w:r>
        <w:rPr>
          <w:rFonts w:eastAsia="MS Mincho"/>
        </w:rPr>
        <w:t>smerkmal unterschritten wurde,</w:t>
      </w:r>
    </w:p>
    <w:bookmarkEnd w:id="85"/>
    <w:p w14:paraId="117DB3E3" w14:textId="77777777" w:rsidR="00830B7D" w:rsidRDefault="00830B7D" w:rsidP="00830B7D">
      <w:pPr>
        <w:numPr>
          <w:ilvl w:val="0"/>
          <w:numId w:val="4"/>
        </w:numPr>
        <w:rPr>
          <w:rFonts w:eastAsia="MS Mincho"/>
        </w:rPr>
      </w:pPr>
      <w:r>
        <w:rPr>
          <w:rFonts w:eastAsia="MS Mincho"/>
        </w:rPr>
        <w:t xml:space="preserve">die keine gesundheitsbeeinträchtigenden Merkmale </w:t>
      </w:r>
      <w:r w:rsidRPr="00B56B4B">
        <w:rPr>
          <w:rFonts w:eastAsia="MS Mincho"/>
        </w:rPr>
        <w:t xml:space="preserve">gemäß </w:t>
      </w:r>
      <w:bookmarkStart w:id="88" w:name="_Hlk494978657"/>
      <w:r w:rsidRPr="00B56B4B">
        <w:fldChar w:fldCharType="begin"/>
      </w:r>
      <w:r w:rsidRPr="00B56B4B">
        <w:instrText xml:space="preserve"> HYPERLINK "file:///\\\\fn-data\\Groups\\Zucht\\ZVO\\2014%20ZVO%20Beschluss%20Dezember%202014%20-%20aktuell\\Dateien\\D%20Anlagen.doc" \l "Liste" </w:instrText>
      </w:r>
      <w:r w:rsidRPr="00B56B4B">
        <w:fldChar w:fldCharType="separate"/>
      </w:r>
      <w:r w:rsidRPr="00B56B4B">
        <w:rPr>
          <w:rFonts w:eastAsia="MS Mincho"/>
        </w:rPr>
        <w:t>Liste (Anlage 1)</w:t>
      </w:r>
      <w:r w:rsidRPr="00B56B4B">
        <w:fldChar w:fldCharType="end"/>
      </w:r>
      <w:r>
        <w:rPr>
          <w:rFonts w:eastAsia="MS Mincho"/>
        </w:rPr>
        <w:t xml:space="preserve"> </w:t>
      </w:r>
      <w:bookmarkEnd w:id="88"/>
      <w:r>
        <w:rPr>
          <w:rFonts w:eastAsia="MS Mincho"/>
        </w:rPr>
        <w:t>aufweisen.</w:t>
      </w:r>
      <w:bookmarkEnd w:id="86"/>
      <w:bookmarkEnd w:id="87"/>
    </w:p>
    <w:p w14:paraId="1E6AC6BC" w14:textId="77777777" w:rsidR="00830B7D" w:rsidRPr="00853CF7" w:rsidRDefault="00830B7D" w:rsidP="00830B7D">
      <w:pPr>
        <w:ind w:left="340"/>
        <w:rPr>
          <w:rFonts w:eastAsia="MS Mincho"/>
        </w:rPr>
      </w:pPr>
    </w:p>
    <w:p w14:paraId="0156E7C7" w14:textId="77777777" w:rsidR="00830B7D" w:rsidRPr="00C15D2B" w:rsidRDefault="00830B7D" w:rsidP="00C15D2B">
      <w:pPr>
        <w:rPr>
          <w:rFonts w:eastAsia="MS Mincho"/>
          <w:i/>
        </w:rPr>
      </w:pPr>
      <w:bookmarkStart w:id="89" w:name="_Toc496536806"/>
      <w:bookmarkStart w:id="90" w:name="_Hlk495418841"/>
      <w:bookmarkStart w:id="91" w:name="_Toc496775985"/>
      <w:bookmarkStart w:id="92" w:name="_Toc499543928"/>
      <w:r w:rsidRPr="00C15D2B">
        <w:rPr>
          <w:rFonts w:eastAsia="MS Mincho"/>
          <w:i/>
        </w:rPr>
        <w:t>Stutbuch II (Hauptabteilung des Zuchtbuches)</w:t>
      </w:r>
      <w:bookmarkEnd w:id="89"/>
      <w:bookmarkEnd w:id="90"/>
      <w:bookmarkEnd w:id="91"/>
      <w:bookmarkEnd w:id="92"/>
    </w:p>
    <w:p w14:paraId="7E0669B9" w14:textId="77777777" w:rsidR="00830B7D" w:rsidRPr="00853CF7" w:rsidRDefault="00830B7D" w:rsidP="00830B7D">
      <w:pPr>
        <w:rPr>
          <w:rFonts w:eastAsia="MS Mincho"/>
        </w:rPr>
      </w:pPr>
      <w:r w:rsidRPr="00853CF7">
        <w:rPr>
          <w:rFonts w:eastAsia="MS Mincho"/>
        </w:rPr>
        <w:t>Es werden Stuten eingetragen, die im Jahr der Eintragung mindestens dreijährig sind,</w:t>
      </w:r>
    </w:p>
    <w:p w14:paraId="5712D365" w14:textId="77777777" w:rsidR="00830B7D" w:rsidRDefault="00830B7D" w:rsidP="00830B7D">
      <w:pPr>
        <w:numPr>
          <w:ilvl w:val="0"/>
          <w:numId w:val="3"/>
        </w:numPr>
        <w:rPr>
          <w:rFonts w:eastAsia="MS Mincho"/>
          <w:szCs w:val="22"/>
        </w:rPr>
      </w:pPr>
      <w:bookmarkStart w:id="93" w:name="_Hlk496518827"/>
      <w:r>
        <w:rPr>
          <w:rFonts w:eastAsia="MS Mincho"/>
        </w:rPr>
        <w:t xml:space="preserve">deren </w:t>
      </w:r>
      <w:bookmarkStart w:id="94" w:name="_Hlk494957477"/>
      <w:r>
        <w:rPr>
          <w:rFonts w:cs="Arial"/>
        </w:rPr>
        <w:t xml:space="preserve">Eltern in der Hauptabteilung </w:t>
      </w:r>
      <w:r>
        <w:rPr>
          <w:rFonts w:eastAsia="MS Mincho" w:cs="Arial"/>
        </w:rPr>
        <w:t xml:space="preserve">der Rasse </w:t>
      </w:r>
      <w:r w:rsidR="00E63468">
        <w:rPr>
          <w:rFonts w:eastAsia="MS Mincho" w:cs="Arial"/>
        </w:rPr>
        <w:t xml:space="preserve">oder einer der zugelassenen Rassen </w:t>
      </w:r>
      <w:r>
        <w:rPr>
          <w:rFonts w:eastAsia="MS Mincho" w:cs="Arial"/>
        </w:rPr>
        <w:t>(außer Fohlenbuch und</w:t>
      </w:r>
      <w:bookmarkEnd w:id="94"/>
      <w:r>
        <w:rPr>
          <w:rFonts w:eastAsia="MS Mincho" w:cs="Arial"/>
        </w:rPr>
        <w:t xml:space="preserve"> </w:t>
      </w:r>
      <w:r>
        <w:rPr>
          <w:rFonts w:eastAsia="MS Mincho"/>
        </w:rPr>
        <w:t>Anhang) eingetragen sind,</w:t>
      </w:r>
      <w:bookmarkEnd w:id="93"/>
    </w:p>
    <w:p w14:paraId="0844B25F" w14:textId="77777777" w:rsidR="00830B7D" w:rsidRPr="00853CF7" w:rsidRDefault="00830B7D" w:rsidP="00830B7D">
      <w:pPr>
        <w:numPr>
          <w:ilvl w:val="0"/>
          <w:numId w:val="3"/>
        </w:numPr>
        <w:tabs>
          <w:tab w:val="clear" w:pos="340"/>
        </w:tabs>
      </w:pPr>
      <w:r w:rsidRPr="00853CF7">
        <w:rPr>
          <w:rFonts w:eastAsia="MS Mincho"/>
        </w:rPr>
        <w:t>deren Identität überprüft worden ist,</w:t>
      </w:r>
    </w:p>
    <w:p w14:paraId="4E7B9079" w14:textId="77777777" w:rsidR="00830B7D" w:rsidRDefault="00830B7D" w:rsidP="00830B7D">
      <w:pPr>
        <w:numPr>
          <w:ilvl w:val="0"/>
          <w:numId w:val="3"/>
        </w:numPr>
        <w:rPr>
          <w:rFonts w:eastAsia="MS Mincho"/>
          <w:szCs w:val="22"/>
        </w:rPr>
      </w:pPr>
      <w:bookmarkStart w:id="95" w:name="_Hlk496518845"/>
      <w:r>
        <w:rPr>
          <w:rFonts w:eastAsia="MS Mincho"/>
        </w:rPr>
        <w:t xml:space="preserve">die keine gesundheitsbeeinträchtigenden Merkmale </w:t>
      </w:r>
      <w:r w:rsidRPr="00B56B4B">
        <w:rPr>
          <w:rFonts w:eastAsia="MS Mincho"/>
        </w:rPr>
        <w:t xml:space="preserve">gemäß </w:t>
      </w:r>
      <w:bookmarkStart w:id="96" w:name="_Hlk494978920"/>
      <w:r w:rsidRPr="00B56B4B">
        <w:fldChar w:fldCharType="begin"/>
      </w:r>
      <w:r w:rsidRPr="00B56B4B">
        <w:instrText xml:space="preserve"> HYPERLINK "file:///\\\\fn-data\\Groups\\Zucht\\ZVO\\2014%20ZVO%20Beschluss%20Dezember%202014%20-%20aktuell\\Dateien\\D%20Anlagen.doc" \l "Liste" </w:instrText>
      </w:r>
      <w:r w:rsidRPr="00B56B4B">
        <w:fldChar w:fldCharType="separate"/>
      </w:r>
      <w:r w:rsidRPr="00B56B4B">
        <w:t>Liste (Anlage 1)</w:t>
      </w:r>
      <w:r w:rsidRPr="00B56B4B">
        <w:fldChar w:fldCharType="end"/>
      </w:r>
      <w:bookmarkEnd w:id="96"/>
      <w:r>
        <w:t xml:space="preserve"> </w:t>
      </w:r>
      <w:r>
        <w:rPr>
          <w:rFonts w:eastAsia="MS Mincho"/>
        </w:rPr>
        <w:t>aufweisen.</w:t>
      </w:r>
      <w:bookmarkEnd w:id="95"/>
    </w:p>
    <w:p w14:paraId="75624101" w14:textId="77777777" w:rsidR="00830B7D" w:rsidRPr="00853CF7" w:rsidRDefault="00830B7D" w:rsidP="00830B7D">
      <w:pPr>
        <w:ind w:left="340"/>
        <w:rPr>
          <w:rFonts w:eastAsia="MS Mincho"/>
          <w:i/>
          <w:iCs/>
        </w:rPr>
      </w:pPr>
    </w:p>
    <w:p w14:paraId="5564B567" w14:textId="77777777" w:rsidR="00830B7D" w:rsidRPr="00853CF7" w:rsidRDefault="00830B7D" w:rsidP="00830B7D">
      <w:pPr>
        <w:pStyle w:val="Textkrper-Zeileneinzug"/>
      </w:pPr>
      <w:r w:rsidRPr="00853CF7">
        <w:lastRenderedPageBreak/>
        <w:t xml:space="preserve">Darüber hinaus können Nachkommen von im Anhang eingetragenen Zuchtpferden eingetragen werden, </w:t>
      </w:r>
    </w:p>
    <w:p w14:paraId="13901BF1" w14:textId="77777777" w:rsidR="00830B7D" w:rsidRPr="00853CF7" w:rsidRDefault="00830B7D" w:rsidP="00830B7D">
      <w:pPr>
        <w:pStyle w:val="Textkrper-Zeileneinzug"/>
        <w:numPr>
          <w:ilvl w:val="0"/>
          <w:numId w:val="36"/>
        </w:numPr>
        <w:tabs>
          <w:tab w:val="clear" w:pos="340"/>
        </w:tabs>
      </w:pPr>
      <w:r w:rsidRPr="00853CF7">
        <w:t xml:space="preserve">wenn die Anhang-Vorfahren über </w:t>
      </w:r>
      <w:r w:rsidR="00351DCA">
        <w:t>eine</w:t>
      </w:r>
      <w:r w:rsidRPr="00853CF7">
        <w:t xml:space="preserve"> Generation mit Zuchtpferden aus der Hauptabteilung (außer </w:t>
      </w:r>
      <w:bookmarkStart w:id="97" w:name="_Hlk495418923"/>
      <w:r>
        <w:t xml:space="preserve">Fohlenbuch und </w:t>
      </w:r>
      <w:bookmarkEnd w:id="97"/>
      <w:r>
        <w:t>Anhang</w:t>
      </w:r>
      <w:r w:rsidRPr="00853CF7">
        <w:t xml:space="preserve">) </w:t>
      </w:r>
      <w:proofErr w:type="spellStart"/>
      <w:r w:rsidRPr="00853CF7">
        <w:t>angepaart</w:t>
      </w:r>
      <w:proofErr w:type="spellEnd"/>
      <w:r w:rsidRPr="00853CF7">
        <w:t xml:space="preserve"> wurden,</w:t>
      </w:r>
    </w:p>
    <w:p w14:paraId="1A8CB921" w14:textId="77777777" w:rsidR="00830B7D" w:rsidRPr="00853CF7" w:rsidRDefault="00830B7D" w:rsidP="00830B7D">
      <w:pPr>
        <w:pStyle w:val="Textkrper-Zeileneinzug"/>
        <w:numPr>
          <w:ilvl w:val="0"/>
          <w:numId w:val="36"/>
        </w:numPr>
        <w:tabs>
          <w:tab w:val="clear" w:pos="340"/>
        </w:tabs>
      </w:pPr>
      <w:r w:rsidRPr="00853CF7">
        <w:t>die zur Überprüfung der Identität vorgestellt wurden,</w:t>
      </w:r>
    </w:p>
    <w:p w14:paraId="23A6F2E5" w14:textId="77777777" w:rsidR="00830B7D" w:rsidRDefault="00830B7D" w:rsidP="00830B7D">
      <w:pPr>
        <w:numPr>
          <w:ilvl w:val="0"/>
          <w:numId w:val="36"/>
        </w:numPr>
        <w:rPr>
          <w:szCs w:val="22"/>
        </w:rPr>
      </w:pPr>
      <w:bookmarkStart w:id="98" w:name="_Hlk495418942"/>
      <w:bookmarkStart w:id="99" w:name="_Hlk496518912"/>
      <w:r>
        <w:t xml:space="preserve">die in der Bewertung der äußeren Erscheinung mindestens eine Gesamtnote von 6,0 erreicht haben, wobei die Wertnote 5,0 in keinem </w:t>
      </w:r>
      <w:r w:rsidR="00351DCA">
        <w:t>Selektion</w:t>
      </w:r>
      <w:r>
        <w:t>smerkmal unterschritten wurde,</w:t>
      </w:r>
    </w:p>
    <w:p w14:paraId="56C0EEBE" w14:textId="77777777" w:rsidR="00830B7D" w:rsidRDefault="00830B7D" w:rsidP="00830B7D">
      <w:pPr>
        <w:numPr>
          <w:ilvl w:val="0"/>
          <w:numId w:val="36"/>
        </w:numPr>
      </w:pPr>
      <w:r>
        <w:rPr>
          <w:rFonts w:eastAsia="MS Mincho"/>
        </w:rPr>
        <w:t xml:space="preserve">die keine gesundheitsbeeinträchtigenden Merkmale </w:t>
      </w:r>
      <w:r w:rsidRPr="00B56B4B">
        <w:rPr>
          <w:rFonts w:eastAsia="MS Mincho"/>
        </w:rPr>
        <w:t xml:space="preserve">gemäß </w:t>
      </w:r>
      <w:hyperlink r:id="rId13" w:anchor="Liste" w:history="1">
        <w:r w:rsidRPr="00B56B4B">
          <w:rPr>
            <w:rFonts w:eastAsia="MS Mincho"/>
          </w:rPr>
          <w:t>Liste (Anlage 1)</w:t>
        </w:r>
      </w:hyperlink>
      <w:r>
        <w:rPr>
          <w:rFonts w:eastAsia="MS Mincho"/>
        </w:rPr>
        <w:t xml:space="preserve"> aufweisen.</w:t>
      </w:r>
      <w:bookmarkEnd w:id="98"/>
      <w:bookmarkEnd w:id="99"/>
    </w:p>
    <w:p w14:paraId="4293C7AA" w14:textId="77777777" w:rsidR="00830B7D" w:rsidRPr="00853CF7" w:rsidRDefault="00830B7D" w:rsidP="00830B7D">
      <w:pPr>
        <w:ind w:left="340"/>
        <w:rPr>
          <w:rFonts w:eastAsia="MS Mincho"/>
          <w:i/>
          <w:iCs/>
        </w:rPr>
      </w:pPr>
    </w:p>
    <w:p w14:paraId="3A5F9A07" w14:textId="77777777" w:rsidR="00830B7D" w:rsidRPr="00C15D2B" w:rsidRDefault="00830B7D" w:rsidP="00C15D2B">
      <w:pPr>
        <w:rPr>
          <w:rFonts w:eastAsia="MS Mincho"/>
          <w:i/>
        </w:rPr>
      </w:pPr>
      <w:bookmarkStart w:id="100" w:name="_Toc496536807"/>
      <w:bookmarkStart w:id="101" w:name="_Hlk495418961"/>
      <w:bookmarkStart w:id="102" w:name="_Toc496775986"/>
      <w:bookmarkStart w:id="103" w:name="_Toc499543929"/>
      <w:r w:rsidRPr="00C15D2B">
        <w:rPr>
          <w:rFonts w:eastAsia="MS Mincho"/>
          <w:i/>
        </w:rPr>
        <w:t>Anhang (Hauptabteilung des Zuchtbuches)</w:t>
      </w:r>
      <w:bookmarkEnd w:id="100"/>
      <w:bookmarkEnd w:id="101"/>
      <w:bookmarkEnd w:id="102"/>
      <w:bookmarkEnd w:id="103"/>
    </w:p>
    <w:p w14:paraId="00A4CD26" w14:textId="77777777" w:rsidR="00830B7D" w:rsidRPr="00E21B4A" w:rsidRDefault="00830B7D" w:rsidP="00830B7D">
      <w:pPr>
        <w:rPr>
          <w:rFonts w:eastAsia="MS Mincho"/>
        </w:rPr>
      </w:pPr>
      <w:r w:rsidRPr="00E21B4A">
        <w:rPr>
          <w:rFonts w:eastAsia="MS Mincho"/>
        </w:rPr>
        <w:t>Es werden Stuten eingetragen,</w:t>
      </w:r>
    </w:p>
    <w:p w14:paraId="4D5ECCAC" w14:textId="77777777" w:rsidR="00830B7D" w:rsidRPr="00150AC7" w:rsidRDefault="00830B7D" w:rsidP="00830B7D">
      <w:pPr>
        <w:numPr>
          <w:ilvl w:val="0"/>
          <w:numId w:val="3"/>
        </w:numPr>
        <w:tabs>
          <w:tab w:val="clear" w:pos="340"/>
        </w:tabs>
        <w:rPr>
          <w:rFonts w:eastAsia="MS Mincho"/>
        </w:rPr>
      </w:pPr>
      <w:r w:rsidRPr="00150AC7">
        <w:t xml:space="preserve">deren Eltern </w:t>
      </w:r>
      <w:r w:rsidRPr="00150AC7">
        <w:rPr>
          <w:rFonts w:eastAsia="MS Mincho"/>
        </w:rPr>
        <w:t xml:space="preserve">im Zuchtbuch eingetragen sind, davon mindestens ein Elternteil </w:t>
      </w:r>
      <w:r>
        <w:rPr>
          <w:rFonts w:eastAsia="MS Mincho"/>
        </w:rPr>
        <w:t>in der Hauptabteilung der Rasse und</w:t>
      </w:r>
    </w:p>
    <w:p w14:paraId="48DEC038" w14:textId="77777777" w:rsidR="00830B7D" w:rsidRPr="00853CF7" w:rsidRDefault="00830B7D" w:rsidP="00830B7D">
      <w:pPr>
        <w:pStyle w:val="Textkrper-Zeileneinzug"/>
        <w:numPr>
          <w:ilvl w:val="0"/>
          <w:numId w:val="3"/>
        </w:numPr>
        <w:tabs>
          <w:tab w:val="clear" w:pos="340"/>
        </w:tabs>
      </w:pPr>
      <w:r w:rsidRPr="00853CF7">
        <w:t>die nicht die Eintragungsvoraussetzungen für das Stutbuch I und II erfüllen.</w:t>
      </w:r>
    </w:p>
    <w:p w14:paraId="24811291" w14:textId="77777777" w:rsidR="00830B7D" w:rsidRDefault="00830B7D" w:rsidP="00830B7D">
      <w:pPr>
        <w:rPr>
          <w:rFonts w:eastAsia="MS Mincho"/>
        </w:rPr>
      </w:pPr>
    </w:p>
    <w:p w14:paraId="06B1FF93" w14:textId="77777777" w:rsidR="00351DCA" w:rsidRDefault="00351DCA" w:rsidP="00351DCA">
      <w:pPr>
        <w:pStyle w:val="Textkrper-Zeileneinzug"/>
        <w:ind w:left="0"/>
      </w:pPr>
      <w:bookmarkStart w:id="104" w:name="_Hlk517430301"/>
      <w:bookmarkStart w:id="105" w:name="_Toc496536808"/>
      <w:bookmarkStart w:id="106" w:name="_Toc496775987"/>
      <w:bookmarkStart w:id="107" w:name="_Toc499543930"/>
      <w:bookmarkStart w:id="108" w:name="_Hlk495418982"/>
      <w:bookmarkStart w:id="109" w:name="_Hlk496536471"/>
      <w:r w:rsidRPr="00351DCA">
        <w:t>Die Übernahme von Pferden aus dem Fohlenbuch in den Anhang erfolgt automatisch, wenn von diesen Nachkommen registriert werden.</w:t>
      </w:r>
      <w:r w:rsidRPr="006C7C55">
        <w:t xml:space="preserve"> </w:t>
      </w:r>
    </w:p>
    <w:bookmarkEnd w:id="104"/>
    <w:p w14:paraId="75A65509" w14:textId="77777777" w:rsidR="00C15D2B" w:rsidRDefault="00C15D2B" w:rsidP="00C15D2B">
      <w:pPr>
        <w:rPr>
          <w:rFonts w:eastAsia="MS Mincho"/>
          <w:i/>
        </w:rPr>
      </w:pPr>
    </w:p>
    <w:p w14:paraId="091921AD" w14:textId="77777777" w:rsidR="00830B7D" w:rsidRPr="00C15D2B" w:rsidRDefault="00830B7D" w:rsidP="00C15D2B">
      <w:pPr>
        <w:rPr>
          <w:rFonts w:eastAsia="MS Mincho"/>
          <w:i/>
        </w:rPr>
      </w:pPr>
      <w:r w:rsidRPr="00C15D2B">
        <w:rPr>
          <w:rFonts w:eastAsia="MS Mincho"/>
          <w:i/>
        </w:rPr>
        <w:t>Fohlenbuch (Hauptabteilung des Zuchtbuches)</w:t>
      </w:r>
      <w:bookmarkEnd w:id="105"/>
      <w:bookmarkEnd w:id="106"/>
      <w:bookmarkEnd w:id="107"/>
    </w:p>
    <w:p w14:paraId="242D9070" w14:textId="77777777" w:rsidR="00830B7D" w:rsidRPr="00830B7D" w:rsidRDefault="00830B7D" w:rsidP="00830B7D">
      <w:pPr>
        <w:rPr>
          <w:rFonts w:eastAsia="Calibri"/>
        </w:rPr>
      </w:pPr>
      <w:r>
        <w:t xml:space="preserve">Im Jahr der Geburt werden alle Stutfohlen eingetragen, </w:t>
      </w:r>
    </w:p>
    <w:p w14:paraId="030AE113" w14:textId="77777777" w:rsidR="00830B7D" w:rsidRPr="003066F8" w:rsidRDefault="00830B7D" w:rsidP="00830B7D">
      <w:pPr>
        <w:numPr>
          <w:ilvl w:val="0"/>
          <w:numId w:val="3"/>
        </w:numPr>
        <w:tabs>
          <w:tab w:val="clear" w:pos="340"/>
        </w:tabs>
        <w:rPr>
          <w:rFonts w:eastAsia="MS Mincho"/>
        </w:rPr>
      </w:pPr>
      <w:bookmarkStart w:id="110" w:name="_Hlk496690224"/>
      <w:bookmarkEnd w:id="108"/>
      <w:r w:rsidRPr="003066F8">
        <w:t xml:space="preserve">deren Eltern </w:t>
      </w:r>
      <w:r w:rsidRPr="003066F8">
        <w:rPr>
          <w:rFonts w:eastAsia="MS Mincho"/>
        </w:rPr>
        <w:t>im Zuchtbuch eingetragen sind, davon mindestens ein Elternteil in der Hauptabteilung der Rasse.</w:t>
      </w:r>
    </w:p>
    <w:p w14:paraId="536934D9" w14:textId="77777777" w:rsidR="00830B7D" w:rsidRPr="00830B7D" w:rsidRDefault="00830B7D" w:rsidP="00830B7D">
      <w:pPr>
        <w:pStyle w:val="Textkrper-Zeileneinzug"/>
        <w:ind w:left="0"/>
        <w:rPr>
          <w:rFonts w:eastAsia="Calibri"/>
          <w:highlight w:val="yellow"/>
        </w:rPr>
      </w:pPr>
    </w:p>
    <w:p w14:paraId="061D435A" w14:textId="77777777" w:rsidR="00830B7D" w:rsidRPr="00C15D2B" w:rsidRDefault="00830B7D" w:rsidP="00C15D2B">
      <w:pPr>
        <w:rPr>
          <w:rFonts w:eastAsia="MS Mincho"/>
          <w:i/>
        </w:rPr>
      </w:pPr>
      <w:bookmarkStart w:id="111" w:name="_Toc496536809"/>
      <w:bookmarkStart w:id="112" w:name="_Hlk495418993"/>
      <w:bookmarkStart w:id="113" w:name="_Toc496775988"/>
      <w:bookmarkStart w:id="114" w:name="_Toc499543931"/>
      <w:proofErr w:type="spellStart"/>
      <w:r w:rsidRPr="00C15D2B">
        <w:rPr>
          <w:rFonts w:eastAsia="MS Mincho"/>
          <w:i/>
        </w:rPr>
        <w:t>Vorbuch</w:t>
      </w:r>
      <w:proofErr w:type="spellEnd"/>
      <w:r w:rsidRPr="00C15D2B">
        <w:rPr>
          <w:rFonts w:eastAsia="MS Mincho"/>
          <w:i/>
        </w:rPr>
        <w:t xml:space="preserve"> (Zusätzliche Abteilung des Zuchtbuches)</w:t>
      </w:r>
      <w:bookmarkEnd w:id="109"/>
      <w:bookmarkEnd w:id="110"/>
      <w:bookmarkEnd w:id="111"/>
      <w:bookmarkEnd w:id="112"/>
      <w:bookmarkEnd w:id="113"/>
      <w:bookmarkEnd w:id="114"/>
    </w:p>
    <w:p w14:paraId="2BAD87FF" w14:textId="77777777" w:rsidR="00830B7D" w:rsidRPr="00853CF7" w:rsidRDefault="00830B7D" w:rsidP="00830B7D">
      <w:r w:rsidRPr="00853CF7">
        <w:t>Es werden Stuten eingetragen, die im Jahr der Eintragung mindestens dreijährig sind,</w:t>
      </w:r>
    </w:p>
    <w:p w14:paraId="3B47133C" w14:textId="77777777" w:rsidR="00830B7D" w:rsidRPr="00351DCA" w:rsidRDefault="00830B7D" w:rsidP="00830B7D">
      <w:pPr>
        <w:pStyle w:val="Textkrper-Einzug2"/>
        <w:numPr>
          <w:ilvl w:val="0"/>
          <w:numId w:val="11"/>
        </w:numPr>
        <w:tabs>
          <w:tab w:val="clear" w:pos="340"/>
          <w:tab w:val="left" w:pos="936"/>
          <w:tab w:val="left" w:pos="1049"/>
          <w:tab w:val="left" w:pos="1440"/>
          <w:tab w:val="left" w:pos="1797"/>
          <w:tab w:val="left" w:pos="3600"/>
          <w:tab w:val="left" w:pos="3827"/>
        </w:tabs>
      </w:pPr>
      <w:r w:rsidRPr="00351DCA">
        <w:t xml:space="preserve">die nicht in eines der vorstehenden </w:t>
      </w:r>
      <w:bookmarkStart w:id="115" w:name="_Hlk517430319"/>
      <w:r w:rsidR="00351DCA" w:rsidRPr="00351DCA">
        <w:t>Klassen für Stuten des Zuchtbuches</w:t>
      </w:r>
      <w:bookmarkEnd w:id="115"/>
      <w:r w:rsidR="00351DCA" w:rsidRPr="00351DCA">
        <w:t xml:space="preserve"> </w:t>
      </w:r>
      <w:r w:rsidRPr="00351DCA">
        <w:t>eingetragen werden können, aber dem Zuchtziel des Tinkers entsprechen,</w:t>
      </w:r>
    </w:p>
    <w:p w14:paraId="30B9B738" w14:textId="77777777" w:rsidR="00830B7D" w:rsidRPr="00351DCA" w:rsidRDefault="00830B7D" w:rsidP="00830B7D">
      <w:pPr>
        <w:pStyle w:val="Textkrper-Einzug2"/>
        <w:numPr>
          <w:ilvl w:val="0"/>
          <w:numId w:val="11"/>
        </w:numPr>
        <w:tabs>
          <w:tab w:val="clear" w:pos="340"/>
          <w:tab w:val="left" w:pos="936"/>
          <w:tab w:val="left" w:pos="1049"/>
          <w:tab w:val="left" w:pos="1440"/>
          <w:tab w:val="left" w:pos="1797"/>
          <w:tab w:val="left" w:pos="3600"/>
          <w:tab w:val="left" w:pos="3827"/>
        </w:tabs>
      </w:pPr>
      <w:r w:rsidRPr="00351DCA">
        <w:t>die zur Überprüfung der Identität vorgestellt wurden,</w:t>
      </w:r>
    </w:p>
    <w:p w14:paraId="5FB6B1B0" w14:textId="77777777" w:rsidR="00830B7D" w:rsidRDefault="00830B7D" w:rsidP="00830B7D">
      <w:pPr>
        <w:numPr>
          <w:ilvl w:val="0"/>
          <w:numId w:val="11"/>
        </w:numPr>
        <w:rPr>
          <w:szCs w:val="22"/>
        </w:rPr>
      </w:pPr>
      <w:bookmarkStart w:id="116" w:name="_Hlk496536568"/>
      <w:bookmarkStart w:id="117" w:name="_Hlk495419010"/>
      <w:bookmarkStart w:id="118" w:name="_Hlk496519027"/>
      <w:r>
        <w:t xml:space="preserve">die in der Bewertung der äußeren Erscheinung </w:t>
      </w:r>
      <w:r>
        <w:rPr>
          <w:rFonts w:eastAsia="MS Mincho"/>
        </w:rPr>
        <w:t xml:space="preserve">mindestens </w:t>
      </w:r>
      <w:bookmarkEnd w:id="116"/>
      <w:r>
        <w:rPr>
          <w:rFonts w:eastAsia="MS Mincho"/>
        </w:rPr>
        <w:t>eine Gesamtnote von 5,0 erreichen,</w:t>
      </w:r>
    </w:p>
    <w:p w14:paraId="7ECB9EAD" w14:textId="77777777" w:rsidR="00830B7D" w:rsidRDefault="00830B7D" w:rsidP="00830B7D">
      <w:pPr>
        <w:numPr>
          <w:ilvl w:val="0"/>
          <w:numId w:val="11"/>
        </w:numPr>
        <w:rPr>
          <w:rFonts w:eastAsia="MS Mincho"/>
        </w:rPr>
      </w:pPr>
      <w:bookmarkStart w:id="119" w:name="_Hlk496190696"/>
      <w:bookmarkStart w:id="120" w:name="_Hlk496536578"/>
      <w:r>
        <w:rPr>
          <w:rFonts w:eastAsia="MS Mincho"/>
        </w:rPr>
        <w:t xml:space="preserve">die keine gesundheitsbeeinträchtigenden Merkmale </w:t>
      </w:r>
      <w:r w:rsidRPr="00B56B4B">
        <w:rPr>
          <w:rFonts w:eastAsia="MS Mincho"/>
        </w:rPr>
        <w:t xml:space="preserve">gemäß </w:t>
      </w:r>
      <w:hyperlink r:id="rId14" w:anchor="Liste" w:history="1">
        <w:r w:rsidRPr="00B56B4B">
          <w:rPr>
            <w:rFonts w:eastAsia="MS Mincho"/>
          </w:rPr>
          <w:t>Liste (Anlage 1)</w:t>
        </w:r>
      </w:hyperlink>
      <w:r>
        <w:rPr>
          <w:rFonts w:eastAsia="MS Mincho"/>
        </w:rPr>
        <w:t xml:space="preserve"> aufweisen.</w:t>
      </w:r>
      <w:bookmarkEnd w:id="117"/>
      <w:bookmarkEnd w:id="118"/>
      <w:bookmarkEnd w:id="119"/>
      <w:bookmarkEnd w:id="120"/>
    </w:p>
    <w:p w14:paraId="649348B5" w14:textId="77777777" w:rsidR="00830B7D" w:rsidRDefault="00830B7D" w:rsidP="00830B7D">
      <w:pPr>
        <w:rPr>
          <w:rFonts w:eastAsia="MS Mincho"/>
        </w:rPr>
      </w:pPr>
    </w:p>
    <w:p w14:paraId="01593D52" w14:textId="77777777" w:rsidR="00351DCA" w:rsidRPr="00351DCA" w:rsidRDefault="00351DCA" w:rsidP="00351DCA">
      <w:pPr>
        <w:numPr>
          <w:ilvl w:val="0"/>
          <w:numId w:val="44"/>
        </w:numPr>
        <w:spacing w:before="61" w:after="61"/>
        <w:rPr>
          <w:b/>
          <w:u w:val="single"/>
        </w:rPr>
      </w:pPr>
      <w:bookmarkStart w:id="121" w:name="_Toc496536834"/>
      <w:bookmarkStart w:id="122" w:name="_Toc499486500"/>
      <w:bookmarkStart w:id="123" w:name="_Hlk517430341"/>
      <w:bookmarkStart w:id="124" w:name="_Hlk518988708"/>
      <w:r w:rsidRPr="00351DCA">
        <w:rPr>
          <w:b/>
          <w:u w:val="single"/>
        </w:rPr>
        <w:t>Einsatz von Reproduktionstechniken</w:t>
      </w:r>
      <w:bookmarkEnd w:id="121"/>
      <w:bookmarkEnd w:id="122"/>
    </w:p>
    <w:p w14:paraId="5792260A" w14:textId="77777777" w:rsidR="00351DCA" w:rsidRPr="00351DCA" w:rsidRDefault="00351DCA" w:rsidP="00351DCA">
      <w:pPr>
        <w:rPr>
          <w:b/>
        </w:rPr>
      </w:pPr>
      <w:bookmarkStart w:id="125" w:name="_Toc496536835"/>
      <w:bookmarkStart w:id="126" w:name="_Toc499486501"/>
      <w:bookmarkStart w:id="127" w:name="_Hlk517956660"/>
      <w:bookmarkStart w:id="128" w:name="_Hlk517958404"/>
      <w:bookmarkEnd w:id="123"/>
      <w:r w:rsidRPr="00351DCA">
        <w:rPr>
          <w:b/>
        </w:rPr>
        <w:t>8.1 Künstliche Besamung</w:t>
      </w:r>
      <w:bookmarkEnd w:id="125"/>
      <w:bookmarkEnd w:id="126"/>
      <w:r w:rsidRPr="00351DCA">
        <w:rPr>
          <w:b/>
        </w:rPr>
        <w:t xml:space="preserve"> </w:t>
      </w:r>
    </w:p>
    <w:p w14:paraId="1CCA30C4" w14:textId="77777777" w:rsidR="006E68BD" w:rsidRPr="00DF7D30" w:rsidRDefault="006E68BD" w:rsidP="006E68BD">
      <w:pPr>
        <w:rPr>
          <w:strike/>
        </w:rPr>
      </w:pPr>
      <w:bookmarkStart w:id="129" w:name="_Hlk517430388"/>
      <w:bookmarkStart w:id="130" w:name="_Hlk517956685"/>
      <w:bookmarkEnd w:id="127"/>
      <w:r w:rsidRPr="004D333B">
        <w:rPr>
          <w:rFonts w:cs="Arial"/>
        </w:rPr>
        <w:t xml:space="preserve">In der künstlichen Besamung dürfen nur Hengste eingesetzt werden, </w:t>
      </w:r>
      <w:bookmarkStart w:id="131" w:name="_Hlk519083342"/>
      <w:r w:rsidRPr="00DF7D30">
        <w:t>die auf einer Sammelveranstaltung (Körung) des Zuchtverbandes gemäß B.15 der Satzung und gemäß (11.1) Körung dieses Zuchtprogramms die entsprechende Mindestgesamtnote erhalten haben.</w:t>
      </w:r>
    </w:p>
    <w:bookmarkEnd w:id="131"/>
    <w:p w14:paraId="13BD9A0F" w14:textId="77777777" w:rsidR="00351DCA" w:rsidRPr="00351DCA" w:rsidRDefault="00351DCA" w:rsidP="00351DCA">
      <w:pPr>
        <w:rPr>
          <w:rFonts w:cs="Arial"/>
          <w:b/>
          <w:szCs w:val="22"/>
        </w:rPr>
      </w:pPr>
    </w:p>
    <w:p w14:paraId="6BCBF688" w14:textId="77777777" w:rsidR="00351DCA" w:rsidRPr="00351DCA" w:rsidRDefault="00351DCA" w:rsidP="00351DCA">
      <w:pPr>
        <w:rPr>
          <w:b/>
        </w:rPr>
      </w:pPr>
      <w:bookmarkStart w:id="132" w:name="_Toc496536836"/>
      <w:bookmarkStart w:id="133" w:name="_Toc499486502"/>
      <w:bookmarkStart w:id="134" w:name="_Hlk498421419"/>
      <w:r w:rsidRPr="00351DCA">
        <w:rPr>
          <w:b/>
        </w:rPr>
        <w:t>8.2 Embryotransfer</w:t>
      </w:r>
      <w:bookmarkEnd w:id="132"/>
      <w:bookmarkEnd w:id="133"/>
    </w:p>
    <w:p w14:paraId="0ABDAB62" w14:textId="77777777" w:rsidR="006E68BD" w:rsidRPr="002C16EC" w:rsidRDefault="006E68BD" w:rsidP="006E68BD">
      <w:r>
        <w:rPr>
          <w:rFonts w:cs="Arial"/>
        </w:rPr>
        <w:t>Spenders</w:t>
      </w:r>
      <w:r w:rsidRPr="004D333B">
        <w:rPr>
          <w:rFonts w:cs="Arial"/>
        </w:rPr>
        <w:t xml:space="preserve">tuten dürfen nur für einen Embryotransfer genutzt werden, </w:t>
      </w:r>
      <w:bookmarkStart w:id="135" w:name="_Hlk519083349"/>
      <w:r w:rsidRPr="002C16EC">
        <w:t>wenn sie im Stutbuch I eingetragen sind.</w:t>
      </w:r>
    </w:p>
    <w:bookmarkEnd w:id="135"/>
    <w:p w14:paraId="29647857" w14:textId="77777777" w:rsidR="00351DCA" w:rsidRPr="00351DCA" w:rsidRDefault="00351DCA" w:rsidP="00351DCA">
      <w:pPr>
        <w:rPr>
          <w:rFonts w:cs="Arial"/>
          <w:szCs w:val="22"/>
        </w:rPr>
      </w:pPr>
    </w:p>
    <w:p w14:paraId="0E695BC1" w14:textId="77777777" w:rsidR="00351DCA" w:rsidRPr="00351DCA" w:rsidRDefault="00351DCA" w:rsidP="00351DCA">
      <w:pPr>
        <w:rPr>
          <w:b/>
        </w:rPr>
      </w:pPr>
      <w:bookmarkStart w:id="136" w:name="_Toc496536837"/>
      <w:bookmarkStart w:id="137" w:name="_Toc499486503"/>
      <w:bookmarkEnd w:id="134"/>
      <w:r w:rsidRPr="00351DCA">
        <w:rPr>
          <w:b/>
        </w:rPr>
        <w:t>8.3 Klonen</w:t>
      </w:r>
      <w:bookmarkEnd w:id="136"/>
      <w:bookmarkEnd w:id="137"/>
    </w:p>
    <w:p w14:paraId="7AF1ACCA" w14:textId="77777777" w:rsidR="00351DCA" w:rsidRPr="00351DCA" w:rsidRDefault="00351DCA" w:rsidP="00351DCA">
      <w:pPr>
        <w:rPr>
          <w:rFonts w:cs="Arial"/>
          <w:szCs w:val="22"/>
        </w:rPr>
      </w:pPr>
      <w:r w:rsidRPr="00351DCA">
        <w:rPr>
          <w:rFonts w:cs="Arial"/>
          <w:szCs w:val="22"/>
        </w:rPr>
        <w:t>Die Technik des Klonens ist im Zuchtprogramm nicht zulässig. Klone und ihre Nachkommen können nicht in das Zuchtbuch eingetragen werden und sind von der Teilnahme am Zuchtprogramm ausgeschlossen.</w:t>
      </w:r>
    </w:p>
    <w:bookmarkEnd w:id="129"/>
    <w:p w14:paraId="247EABA2" w14:textId="77777777" w:rsidR="00351DCA" w:rsidRPr="006320AD" w:rsidRDefault="00351DCA" w:rsidP="00351DCA">
      <w:pPr>
        <w:rPr>
          <w:rFonts w:cs="Arial"/>
          <w:szCs w:val="22"/>
          <w:highlight w:val="green"/>
        </w:rPr>
      </w:pPr>
    </w:p>
    <w:p w14:paraId="2A8B2F35" w14:textId="77777777" w:rsidR="00351DCA" w:rsidRPr="00351DCA" w:rsidRDefault="00351DCA" w:rsidP="00351DCA">
      <w:pPr>
        <w:numPr>
          <w:ilvl w:val="0"/>
          <w:numId w:val="44"/>
        </w:numPr>
        <w:jc w:val="left"/>
        <w:rPr>
          <w:rFonts w:eastAsia="MS Mincho" w:cs="Arial"/>
          <w:b/>
          <w:bCs/>
          <w:szCs w:val="22"/>
        </w:rPr>
      </w:pPr>
      <w:bookmarkStart w:id="138" w:name="_Toc496536838"/>
      <w:bookmarkStart w:id="139" w:name="_Toc499486504"/>
      <w:r w:rsidRPr="00351DCA">
        <w:rPr>
          <w:rFonts w:eastAsia="MS Mincho" w:cs="Arial"/>
          <w:b/>
          <w:bCs/>
          <w:szCs w:val="22"/>
        </w:rPr>
        <w:t>Berücksichtigung gesundheitlicher Me</w:t>
      </w:r>
      <w:r w:rsidR="00A512F3">
        <w:rPr>
          <w:rFonts w:eastAsia="MS Mincho" w:cs="Arial"/>
          <w:b/>
          <w:bCs/>
          <w:szCs w:val="22"/>
        </w:rPr>
        <w:t>rkmale sowie genetischer Variationen</w:t>
      </w:r>
      <w:r w:rsidRPr="00351DCA">
        <w:rPr>
          <w:rFonts w:eastAsia="MS Mincho" w:cs="Arial"/>
          <w:b/>
          <w:bCs/>
          <w:szCs w:val="22"/>
        </w:rPr>
        <w:t xml:space="preserve"> bzw. Besonderheiten</w:t>
      </w:r>
      <w:bookmarkEnd w:id="138"/>
      <w:bookmarkEnd w:id="139"/>
    </w:p>
    <w:p w14:paraId="389ED76D" w14:textId="77777777" w:rsidR="00351DCA" w:rsidRPr="00351DCA" w:rsidRDefault="00351DCA" w:rsidP="00351DCA">
      <w:pPr>
        <w:rPr>
          <w:rFonts w:eastAsia="MS Mincho" w:cs="Arial"/>
          <w:bCs/>
          <w:szCs w:val="22"/>
        </w:rPr>
      </w:pPr>
      <w:r w:rsidRPr="00351DCA">
        <w:rPr>
          <w:rFonts w:eastAsia="MS Mincho" w:cs="Arial"/>
          <w:bCs/>
          <w:szCs w:val="22"/>
        </w:rPr>
        <w:t xml:space="preserve">Hengste sind nur im Hengstbuch I und II sowie </w:t>
      </w:r>
      <w:proofErr w:type="spellStart"/>
      <w:r w:rsidRPr="00351DCA">
        <w:rPr>
          <w:rFonts w:eastAsia="MS Mincho" w:cs="Arial"/>
          <w:bCs/>
          <w:szCs w:val="22"/>
        </w:rPr>
        <w:t>Vorbuch</w:t>
      </w:r>
      <w:proofErr w:type="spellEnd"/>
      <w:r w:rsidRPr="00351DCA">
        <w:rPr>
          <w:rFonts w:eastAsia="MS Mincho" w:cs="Arial"/>
          <w:bCs/>
          <w:szCs w:val="22"/>
        </w:rPr>
        <w:t xml:space="preserve"> und Stuten nur im Stutbuch I und II sowie </w:t>
      </w:r>
      <w:proofErr w:type="spellStart"/>
      <w:r w:rsidRPr="00351DCA">
        <w:rPr>
          <w:rFonts w:eastAsia="MS Mincho" w:cs="Arial"/>
          <w:bCs/>
          <w:szCs w:val="22"/>
        </w:rPr>
        <w:t>Vorbuch</w:t>
      </w:r>
      <w:proofErr w:type="spellEnd"/>
      <w:r w:rsidRPr="00351DCA">
        <w:rPr>
          <w:rFonts w:eastAsia="MS Mincho" w:cs="Arial"/>
          <w:bCs/>
          <w:szCs w:val="22"/>
        </w:rPr>
        <w:t xml:space="preserve"> eintragungsfähig, wenn sie keine gesundheitsbeeinträchtigenden Merkmale aufweisen (</w:t>
      </w:r>
      <w:bookmarkStart w:id="140" w:name="_Hlk496174654"/>
      <w:r w:rsidRPr="00351DCA">
        <w:rPr>
          <w:rFonts w:eastAsia="MS Mincho" w:cs="Arial"/>
          <w:bCs/>
          <w:szCs w:val="22"/>
        </w:rPr>
        <w:t>Anlage 1</w:t>
      </w:r>
      <w:bookmarkEnd w:id="140"/>
      <w:r w:rsidRPr="00351DCA">
        <w:rPr>
          <w:rFonts w:eastAsia="MS Mincho" w:cs="Arial"/>
          <w:bCs/>
          <w:szCs w:val="22"/>
        </w:rPr>
        <w:t xml:space="preserve">). </w:t>
      </w:r>
    </w:p>
    <w:bookmarkEnd w:id="130"/>
    <w:p w14:paraId="40BB3BE7" w14:textId="77777777" w:rsidR="00351DCA" w:rsidRPr="00351DCA" w:rsidRDefault="00351DCA" w:rsidP="00351DCA">
      <w:pPr>
        <w:rPr>
          <w:rFonts w:eastAsia="MS Mincho" w:cs="Arial"/>
          <w:bCs/>
          <w:szCs w:val="22"/>
        </w:rPr>
      </w:pPr>
    </w:p>
    <w:p w14:paraId="69F5D572" w14:textId="77777777" w:rsidR="00351DCA" w:rsidRPr="004D333B" w:rsidRDefault="00351DCA" w:rsidP="00351DCA">
      <w:pPr>
        <w:rPr>
          <w:rFonts w:eastAsia="MS Mincho" w:cs="Arial"/>
        </w:rPr>
      </w:pPr>
      <w:bookmarkStart w:id="141" w:name="_Hlk517956821"/>
      <w:r w:rsidRPr="00351DCA">
        <w:rPr>
          <w:rFonts w:eastAsia="MS Mincho" w:cs="Arial"/>
        </w:rPr>
        <w:lastRenderedPageBreak/>
        <w:t>Sofern genetische Defekte und genetische Besonderheiten bekannt sind und im Zuchtprogramm Berücksichtigung finden (gemäß Anlage 1), sind sie in Tierzuchtbescheinigungen anzugeben und entsprechend der VO (EU) 2016/1012 zu veröffentlichen.</w:t>
      </w:r>
    </w:p>
    <w:bookmarkEnd w:id="124"/>
    <w:bookmarkEnd w:id="128"/>
    <w:bookmarkEnd w:id="141"/>
    <w:p w14:paraId="170A7007" w14:textId="77777777" w:rsidR="00351DCA" w:rsidRDefault="00351DCA" w:rsidP="00830B7D">
      <w:pPr>
        <w:rPr>
          <w:rFonts w:eastAsia="MS Mincho"/>
        </w:rPr>
      </w:pPr>
    </w:p>
    <w:p w14:paraId="06786874" w14:textId="77777777" w:rsidR="00C15D2B" w:rsidRPr="001526E8" w:rsidRDefault="00C15D2B" w:rsidP="002A78EA">
      <w:pPr>
        <w:ind w:left="36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654D0A" w14:paraId="3B64CD83" w14:textId="77777777" w:rsidTr="005F01F7">
        <w:tc>
          <w:tcPr>
            <w:tcW w:w="7462" w:type="dxa"/>
            <w:shd w:val="clear" w:color="auto" w:fill="auto"/>
          </w:tcPr>
          <w:p w14:paraId="544BEE8D" w14:textId="77777777" w:rsidR="00654D0A" w:rsidRPr="003B1F6E" w:rsidRDefault="00654D0A" w:rsidP="005F01F7">
            <w:pPr>
              <w:pStyle w:val="Textkrper"/>
              <w:jc w:val="left"/>
              <w:rPr>
                <w:b/>
              </w:rPr>
            </w:pPr>
          </w:p>
          <w:p w14:paraId="000B6AD9" w14:textId="77777777" w:rsidR="00654D0A" w:rsidRPr="003751A1" w:rsidRDefault="00654D0A" w:rsidP="005F01F7">
            <w:pPr>
              <w:pStyle w:val="Textkrper"/>
              <w:jc w:val="left"/>
            </w:pPr>
            <w:r w:rsidRPr="003751A1">
              <w:rPr>
                <w:b/>
              </w:rPr>
              <w:t>Anlage 1 – Gesundheitsbeeinträchtigende Merkmale</w:t>
            </w:r>
          </w:p>
        </w:tc>
        <w:tc>
          <w:tcPr>
            <w:tcW w:w="1748" w:type="dxa"/>
            <w:shd w:val="clear" w:color="auto" w:fill="auto"/>
          </w:tcPr>
          <w:p w14:paraId="510EAF38" w14:textId="049861D4" w:rsidR="00654D0A" w:rsidRDefault="00965CE6" w:rsidP="005F01F7">
            <w:pPr>
              <w:pStyle w:val="Textkrper"/>
              <w:jc w:val="right"/>
            </w:pPr>
            <w:r>
              <w:object w:dxaOrig="1525" w:dyaOrig="993" w14:anchorId="64EDC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5" o:title=""/>
                </v:shape>
                <o:OLEObject Type="Embed" ProgID="Package" ShapeID="_x0000_i1030" DrawAspect="Icon" ObjectID="_1752929702" r:id="rId16"/>
              </w:object>
            </w:r>
          </w:p>
        </w:tc>
      </w:tr>
      <w:tr w:rsidR="00654D0A" w14:paraId="66A4CAE4" w14:textId="77777777" w:rsidTr="005F01F7">
        <w:tc>
          <w:tcPr>
            <w:tcW w:w="7462" w:type="dxa"/>
            <w:shd w:val="clear" w:color="auto" w:fill="auto"/>
          </w:tcPr>
          <w:p w14:paraId="252CFDB9" w14:textId="77777777" w:rsidR="00654D0A" w:rsidRPr="003B1F6E" w:rsidRDefault="00654D0A" w:rsidP="005F01F7">
            <w:pPr>
              <w:pStyle w:val="Textkrper"/>
              <w:jc w:val="left"/>
              <w:rPr>
                <w:b/>
              </w:rPr>
            </w:pPr>
          </w:p>
          <w:p w14:paraId="4A0E6199" w14:textId="77777777" w:rsidR="00654D0A" w:rsidRDefault="00654D0A" w:rsidP="005F01F7">
            <w:pPr>
              <w:pStyle w:val="Textkrper"/>
              <w:jc w:val="left"/>
            </w:pPr>
            <w:r w:rsidRPr="003B1F6E">
              <w:rPr>
                <w:b/>
              </w:rPr>
              <w:t>Anlage 2  – Tierärztliche Bescheinigung</w:t>
            </w:r>
          </w:p>
        </w:tc>
        <w:tc>
          <w:tcPr>
            <w:tcW w:w="1748" w:type="dxa"/>
            <w:shd w:val="clear" w:color="auto" w:fill="auto"/>
          </w:tcPr>
          <w:p w14:paraId="24C2F7AF" w14:textId="258597E0" w:rsidR="00654D0A" w:rsidRDefault="00965CE6" w:rsidP="005F01F7">
            <w:pPr>
              <w:pStyle w:val="Textkrper"/>
            </w:pPr>
            <w:r>
              <w:object w:dxaOrig="1525" w:dyaOrig="993" w14:anchorId="112021BA">
                <v:shape id="_x0000_i1031" type="#_x0000_t75" style="width:76.2pt;height:49.8pt" o:ole="">
                  <v:imagedata r:id="rId17" o:title=""/>
                </v:shape>
                <o:OLEObject Type="Embed" ProgID="AcroExch.Document.DC" ShapeID="_x0000_i1031" DrawAspect="Icon" ObjectID="_1752929703" r:id="rId18"/>
              </w:object>
            </w:r>
          </w:p>
        </w:tc>
      </w:tr>
    </w:tbl>
    <w:p w14:paraId="5B087042" w14:textId="77777777" w:rsidR="00654D0A" w:rsidRPr="00540553" w:rsidRDefault="00654D0A" w:rsidP="00654D0A">
      <w:pPr>
        <w:pStyle w:val="Textkrper"/>
      </w:pPr>
    </w:p>
    <w:sectPr w:rsidR="00654D0A" w:rsidRPr="00540553">
      <w:headerReference w:type="default" r:id="rId19"/>
      <w:footerReference w:type="defaul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5B97" w14:textId="77777777" w:rsidR="005A021C" w:rsidRDefault="005A021C">
      <w:r>
        <w:separator/>
      </w:r>
    </w:p>
  </w:endnote>
  <w:endnote w:type="continuationSeparator" w:id="0">
    <w:p w14:paraId="4B262AB6" w14:textId="77777777" w:rsidR="005A021C" w:rsidRDefault="005A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A411" w14:textId="6F57A767" w:rsidR="00F1220E" w:rsidRDefault="00441E53" w:rsidP="00F1220E">
    <w:pPr>
      <w:pStyle w:val="Fuzeile"/>
      <w:pBdr>
        <w:top w:val="single" w:sz="6" w:space="1" w:color="auto"/>
      </w:pBdr>
    </w:pPr>
    <w:r>
      <w:t>G</w:t>
    </w:r>
    <w:r w:rsidR="00F1220E">
      <w:t xml:space="preserve">rundsätze Tinker </w:t>
    </w:r>
    <w:r w:rsidR="003751A1">
      <w:t xml:space="preserve">(Stand </w:t>
    </w:r>
    <w:r w:rsidR="008B3368">
      <w:rPr>
        <w:szCs w:val="18"/>
      </w:rPr>
      <w:t>Mai</w:t>
    </w:r>
    <w:r w:rsidR="00A512F3">
      <w:rPr>
        <w:szCs w:val="18"/>
      </w:rPr>
      <w:t xml:space="preserve"> 202</w:t>
    </w:r>
    <w:r w:rsidR="00F27FB5">
      <w:rPr>
        <w:szCs w:val="18"/>
      </w:rPr>
      <w:t>3</w:t>
    </w:r>
    <w:r w:rsidR="003751A1">
      <w:t>)</w:t>
    </w:r>
  </w:p>
  <w:p w14:paraId="6E58FB5C" w14:textId="77777777" w:rsidR="00CC33A5" w:rsidRPr="00F1220E" w:rsidRDefault="00CC33A5" w:rsidP="00F122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971F" w14:textId="77777777" w:rsidR="005A021C" w:rsidRDefault="005A021C">
      <w:r>
        <w:separator/>
      </w:r>
    </w:p>
  </w:footnote>
  <w:footnote w:type="continuationSeparator" w:id="0">
    <w:p w14:paraId="6F5AB3E8" w14:textId="77777777" w:rsidR="005A021C" w:rsidRDefault="005A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B0F" w14:textId="77777777" w:rsidR="00CC33A5" w:rsidRDefault="00CC33A5">
    <w:pPr>
      <w:pStyle w:val="Kopfzeile"/>
      <w:pBdr>
        <w:bottom w:val="single" w:sz="6" w:space="1" w:color="auto"/>
      </w:pBdr>
    </w:pPr>
    <w:r>
      <w:t>Grundsätze für Tinker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396"/>
    <w:multiLevelType w:val="multilevel"/>
    <w:tmpl w:val="DB084B0C"/>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1" w15:restartNumberingAfterBreak="0">
    <w:nsid w:val="0D010FAF"/>
    <w:multiLevelType w:val="hybridMultilevel"/>
    <w:tmpl w:val="A19C4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49E15F0"/>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15A16CBA"/>
    <w:multiLevelType w:val="hybridMultilevel"/>
    <w:tmpl w:val="7FD21DB8"/>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5" w15:restartNumberingAfterBreak="0">
    <w:nsid w:val="17751515"/>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295F65DB"/>
    <w:multiLevelType w:val="hybridMultilevel"/>
    <w:tmpl w:val="8DB4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BD58A4"/>
    <w:multiLevelType w:val="hybridMultilevel"/>
    <w:tmpl w:val="8D626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419DC"/>
    <w:multiLevelType w:val="hybridMultilevel"/>
    <w:tmpl w:val="AC6ACE9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399C5F66"/>
    <w:multiLevelType w:val="multilevel"/>
    <w:tmpl w:val="0AEE9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3"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4F2746A8"/>
    <w:multiLevelType w:val="hybridMultilevel"/>
    <w:tmpl w:val="9F3C41D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521B137F"/>
    <w:multiLevelType w:val="hybridMultilevel"/>
    <w:tmpl w:val="5838C102"/>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5BD25F59"/>
    <w:multiLevelType w:val="hybridMultilevel"/>
    <w:tmpl w:val="55BA5BB0"/>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93A05"/>
    <w:multiLevelType w:val="hybridMultilevel"/>
    <w:tmpl w:val="16484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3" w15:restartNumberingAfterBreak="0">
    <w:nsid w:val="70A701AE"/>
    <w:multiLevelType w:val="hybridMultilevel"/>
    <w:tmpl w:val="FCAACDEE"/>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4"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6"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81A6B"/>
    <w:multiLevelType w:val="hybridMultilevel"/>
    <w:tmpl w:val="6CEE770A"/>
    <w:lvl w:ilvl="0" w:tplc="0407000F">
      <w:start w:val="1"/>
      <w:numFmt w:val="decimal"/>
      <w:lvlText w:val="%1."/>
      <w:lvlJc w:val="left"/>
      <w:pPr>
        <w:tabs>
          <w:tab w:val="num" w:pos="1070"/>
        </w:tabs>
        <w:ind w:left="1070" w:hanging="360"/>
      </w:pPr>
    </w:lvl>
    <w:lvl w:ilvl="1" w:tplc="04070019">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28" w15:restartNumberingAfterBreak="0">
    <w:nsid w:val="7A490371"/>
    <w:multiLevelType w:val="hybridMultilevel"/>
    <w:tmpl w:val="F54E7B6C"/>
    <w:lvl w:ilvl="0" w:tplc="E5E2BE2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B54822"/>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0" w15:restartNumberingAfterBreak="0">
    <w:nsid w:val="7E153E99"/>
    <w:multiLevelType w:val="hybridMultilevel"/>
    <w:tmpl w:val="6CEE770A"/>
    <w:lvl w:ilvl="0" w:tplc="9BFA772A">
      <w:start w:val="1"/>
      <w:numFmt w:val="bullet"/>
      <w:lvlText w:val=""/>
      <w:lvlJc w:val="left"/>
      <w:pPr>
        <w:tabs>
          <w:tab w:val="num" w:pos="1420"/>
        </w:tabs>
        <w:ind w:left="1400" w:hanging="340"/>
      </w:pPr>
      <w:rPr>
        <w:rFonts w:ascii="Symbol" w:hAnsi="Symbol" w:hint="default"/>
        <w:color w:val="auto"/>
        <w:sz w:val="22"/>
      </w:rPr>
    </w:lvl>
    <w:lvl w:ilvl="1" w:tplc="04070019">
      <w:start w:val="1"/>
      <w:numFmt w:val="lowerLetter"/>
      <w:lvlText w:val="%2."/>
      <w:lvlJc w:val="left"/>
      <w:pPr>
        <w:tabs>
          <w:tab w:val="num" w:pos="2140"/>
        </w:tabs>
        <w:ind w:left="2140" w:hanging="360"/>
      </w:pPr>
    </w:lvl>
    <w:lvl w:ilvl="2" w:tplc="0407001B" w:tentative="1">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num w:numId="1" w16cid:durableId="1127119717">
    <w:abstractNumId w:val="18"/>
  </w:num>
  <w:num w:numId="2" w16cid:durableId="1920099075">
    <w:abstractNumId w:val="24"/>
  </w:num>
  <w:num w:numId="3" w16cid:durableId="1297224097">
    <w:abstractNumId w:val="17"/>
  </w:num>
  <w:num w:numId="4" w16cid:durableId="1984383394">
    <w:abstractNumId w:val="25"/>
  </w:num>
  <w:num w:numId="5" w16cid:durableId="2102211573">
    <w:abstractNumId w:val="11"/>
  </w:num>
  <w:num w:numId="6" w16cid:durableId="1940679053">
    <w:abstractNumId w:val="12"/>
  </w:num>
  <w:num w:numId="7" w16cid:durableId="243030655">
    <w:abstractNumId w:val="22"/>
  </w:num>
  <w:num w:numId="8" w16cid:durableId="97892139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1476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7143236">
    <w:abstractNumId w:val="2"/>
  </w:num>
  <w:num w:numId="11" w16cid:durableId="1166676350">
    <w:abstractNumId w:val="19"/>
  </w:num>
  <w:num w:numId="12" w16cid:durableId="1148286399">
    <w:abstractNumId w:val="21"/>
  </w:num>
  <w:num w:numId="13" w16cid:durableId="1253927643">
    <w:abstractNumId w:val="27"/>
  </w:num>
  <w:num w:numId="14" w16cid:durableId="1800956444">
    <w:abstractNumId w:val="5"/>
  </w:num>
  <w:num w:numId="15" w16cid:durableId="267935960">
    <w:abstractNumId w:val="29"/>
  </w:num>
  <w:num w:numId="16" w16cid:durableId="1669093322">
    <w:abstractNumId w:val="3"/>
  </w:num>
  <w:num w:numId="17" w16cid:durableId="205677886">
    <w:abstractNumId w:val="4"/>
  </w:num>
  <w:num w:numId="18" w16cid:durableId="922570530">
    <w:abstractNumId w:val="30"/>
  </w:num>
  <w:num w:numId="19" w16cid:durableId="893395237">
    <w:abstractNumId w:val="16"/>
  </w:num>
  <w:num w:numId="20" w16cid:durableId="461853547">
    <w:abstractNumId w:val="14"/>
  </w:num>
  <w:num w:numId="21" w16cid:durableId="1700620907">
    <w:abstractNumId w:val="13"/>
  </w:num>
  <w:num w:numId="22" w16cid:durableId="370881041">
    <w:abstractNumId w:val="23"/>
  </w:num>
  <w:num w:numId="23" w16cid:durableId="960497532">
    <w:abstractNumId w:val="28"/>
  </w:num>
  <w:num w:numId="24" w16cid:durableId="2030330873">
    <w:abstractNumId w:val="13"/>
  </w:num>
  <w:num w:numId="25" w16cid:durableId="589003551">
    <w:abstractNumId w:val="25"/>
  </w:num>
  <w:num w:numId="26" w16cid:durableId="924610006">
    <w:abstractNumId w:val="18"/>
  </w:num>
  <w:num w:numId="27" w16cid:durableId="1626539485">
    <w:abstractNumId w:val="17"/>
  </w:num>
  <w:num w:numId="28" w16cid:durableId="2110346169">
    <w:abstractNumId w:val="17"/>
  </w:num>
  <w:num w:numId="29" w16cid:durableId="1324620408">
    <w:abstractNumId w:val="18"/>
  </w:num>
  <w:num w:numId="30" w16cid:durableId="832259291">
    <w:abstractNumId w:val="17"/>
  </w:num>
  <w:num w:numId="31" w16cid:durableId="1956328245">
    <w:abstractNumId w:val="19"/>
  </w:num>
  <w:num w:numId="32" w16cid:durableId="1858888787">
    <w:abstractNumId w:val="24"/>
  </w:num>
  <w:num w:numId="33" w16cid:durableId="3828717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7366397">
    <w:abstractNumId w:val="6"/>
    <w:lvlOverride w:ilvl="0">
      <w:startOverride w:val="1"/>
    </w:lvlOverride>
    <w:lvlOverride w:ilvl="1"/>
    <w:lvlOverride w:ilvl="2"/>
    <w:lvlOverride w:ilvl="3"/>
    <w:lvlOverride w:ilvl="4"/>
    <w:lvlOverride w:ilvl="5"/>
    <w:lvlOverride w:ilvl="6"/>
    <w:lvlOverride w:ilvl="7"/>
    <w:lvlOverride w:ilvl="8"/>
  </w:num>
  <w:num w:numId="35" w16cid:durableId="1658993425">
    <w:abstractNumId w:val="0"/>
  </w:num>
  <w:num w:numId="36" w16cid:durableId="142753520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7159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6129515">
    <w:abstractNumId w:val="9"/>
  </w:num>
  <w:num w:numId="39" w16cid:durableId="109663811">
    <w:abstractNumId w:val="8"/>
  </w:num>
  <w:num w:numId="40" w16cid:durableId="1852988780">
    <w:abstractNumId w:val="6"/>
  </w:num>
  <w:num w:numId="41" w16cid:durableId="251821443">
    <w:abstractNumId w:val="7"/>
  </w:num>
  <w:num w:numId="42" w16cid:durableId="627590255">
    <w:abstractNumId w:val="20"/>
  </w:num>
  <w:num w:numId="43" w16cid:durableId="974718874">
    <w:abstractNumId w:val="1"/>
  </w:num>
  <w:num w:numId="44" w16cid:durableId="1055276348">
    <w:abstractNumId w:val="10"/>
  </w:num>
  <w:num w:numId="45" w16cid:durableId="1871383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96546672">
    <w:abstractNumId w:val="15"/>
  </w:num>
  <w:num w:numId="47" w16cid:durableId="10889662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02"/>
    <w:rsid w:val="00021E1B"/>
    <w:rsid w:val="000A1F64"/>
    <w:rsid w:val="000C12E2"/>
    <w:rsid w:val="000F5F99"/>
    <w:rsid w:val="00130727"/>
    <w:rsid w:val="001353F1"/>
    <w:rsid w:val="001526E8"/>
    <w:rsid w:val="00180B36"/>
    <w:rsid w:val="0018277C"/>
    <w:rsid w:val="0018779E"/>
    <w:rsid w:val="00187D62"/>
    <w:rsid w:val="00195998"/>
    <w:rsid w:val="001B0D58"/>
    <w:rsid w:val="001C1EA7"/>
    <w:rsid w:val="002069B1"/>
    <w:rsid w:val="00214AA6"/>
    <w:rsid w:val="0023681B"/>
    <w:rsid w:val="002377D8"/>
    <w:rsid w:val="002A78EA"/>
    <w:rsid w:val="002C1FD5"/>
    <w:rsid w:val="002E0CEE"/>
    <w:rsid w:val="002E13F7"/>
    <w:rsid w:val="00323A27"/>
    <w:rsid w:val="00351DCA"/>
    <w:rsid w:val="00355C19"/>
    <w:rsid w:val="003751A1"/>
    <w:rsid w:val="003779A6"/>
    <w:rsid w:val="003E38E6"/>
    <w:rsid w:val="00410442"/>
    <w:rsid w:val="00422BDC"/>
    <w:rsid w:val="00441E53"/>
    <w:rsid w:val="00454941"/>
    <w:rsid w:val="00461AE6"/>
    <w:rsid w:val="00463171"/>
    <w:rsid w:val="00466BE4"/>
    <w:rsid w:val="0048377B"/>
    <w:rsid w:val="004A0634"/>
    <w:rsid w:val="004D2C4A"/>
    <w:rsid w:val="004F2684"/>
    <w:rsid w:val="00506002"/>
    <w:rsid w:val="00523C64"/>
    <w:rsid w:val="00535001"/>
    <w:rsid w:val="005366E8"/>
    <w:rsid w:val="0055735E"/>
    <w:rsid w:val="00562390"/>
    <w:rsid w:val="00572609"/>
    <w:rsid w:val="00576CB9"/>
    <w:rsid w:val="005821B7"/>
    <w:rsid w:val="005A021C"/>
    <w:rsid w:val="005C52E2"/>
    <w:rsid w:val="005E2101"/>
    <w:rsid w:val="005F01F7"/>
    <w:rsid w:val="006427E3"/>
    <w:rsid w:val="00654D0A"/>
    <w:rsid w:val="00673620"/>
    <w:rsid w:val="006859C7"/>
    <w:rsid w:val="006C0E03"/>
    <w:rsid w:val="006E34CF"/>
    <w:rsid w:val="006E68BD"/>
    <w:rsid w:val="006F5E57"/>
    <w:rsid w:val="00701A66"/>
    <w:rsid w:val="007118A2"/>
    <w:rsid w:val="00734421"/>
    <w:rsid w:val="00744802"/>
    <w:rsid w:val="00745602"/>
    <w:rsid w:val="007B67CF"/>
    <w:rsid w:val="007E613B"/>
    <w:rsid w:val="00802C5B"/>
    <w:rsid w:val="00820DF3"/>
    <w:rsid w:val="008277DC"/>
    <w:rsid w:val="00830B7D"/>
    <w:rsid w:val="008535EC"/>
    <w:rsid w:val="0086562D"/>
    <w:rsid w:val="008940FA"/>
    <w:rsid w:val="008B3368"/>
    <w:rsid w:val="008D31D6"/>
    <w:rsid w:val="00935456"/>
    <w:rsid w:val="009524B3"/>
    <w:rsid w:val="00965CE6"/>
    <w:rsid w:val="009854DC"/>
    <w:rsid w:val="00987453"/>
    <w:rsid w:val="009C3A64"/>
    <w:rsid w:val="009C4A89"/>
    <w:rsid w:val="009D6B9D"/>
    <w:rsid w:val="00A512F3"/>
    <w:rsid w:val="00A608FF"/>
    <w:rsid w:val="00A95659"/>
    <w:rsid w:val="00A95BA2"/>
    <w:rsid w:val="00AA1446"/>
    <w:rsid w:val="00AD3893"/>
    <w:rsid w:val="00AE578B"/>
    <w:rsid w:val="00B95FF6"/>
    <w:rsid w:val="00C04E78"/>
    <w:rsid w:val="00C15D2B"/>
    <w:rsid w:val="00C261F7"/>
    <w:rsid w:val="00C74CB8"/>
    <w:rsid w:val="00C84A4D"/>
    <w:rsid w:val="00CB3176"/>
    <w:rsid w:val="00CC33A5"/>
    <w:rsid w:val="00CF0110"/>
    <w:rsid w:val="00D340A9"/>
    <w:rsid w:val="00D75076"/>
    <w:rsid w:val="00D976EF"/>
    <w:rsid w:val="00DE365C"/>
    <w:rsid w:val="00E26B67"/>
    <w:rsid w:val="00E32450"/>
    <w:rsid w:val="00E63468"/>
    <w:rsid w:val="00E63B36"/>
    <w:rsid w:val="00EA601C"/>
    <w:rsid w:val="00EB4E59"/>
    <w:rsid w:val="00EE6B9E"/>
    <w:rsid w:val="00EF45CA"/>
    <w:rsid w:val="00F1220E"/>
    <w:rsid w:val="00F27FB5"/>
    <w:rsid w:val="00F8745C"/>
    <w:rsid w:val="00FC59B1"/>
    <w:rsid w:val="00FD07A8"/>
    <w:rsid w:val="00FF7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F2C9C"/>
  <w15:chartTrackingRefBased/>
  <w15:docId w15:val="{050850C5-1FD5-4C85-923E-FDEB1B62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D2B"/>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link w:val="Textkrper-ZeileneinzugZchn"/>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Kommentarzeichen">
    <w:name w:val="annotation reference"/>
    <w:uiPriority w:val="99"/>
    <w:semiHidden/>
    <w:unhideWhenUsed/>
    <w:rsid w:val="00744802"/>
    <w:rPr>
      <w:sz w:val="16"/>
      <w:szCs w:val="16"/>
    </w:rPr>
  </w:style>
  <w:style w:type="paragraph" w:styleId="Kommentartext">
    <w:name w:val="annotation text"/>
    <w:basedOn w:val="Standard"/>
    <w:link w:val="KommentartextZchn"/>
    <w:uiPriority w:val="99"/>
    <w:semiHidden/>
    <w:unhideWhenUsed/>
    <w:rsid w:val="00744802"/>
    <w:rPr>
      <w:sz w:val="20"/>
      <w:szCs w:val="20"/>
    </w:rPr>
  </w:style>
  <w:style w:type="character" w:customStyle="1" w:styleId="KommentartextZchn">
    <w:name w:val="Kommentartext Zchn"/>
    <w:link w:val="Kommentartext"/>
    <w:uiPriority w:val="99"/>
    <w:semiHidden/>
    <w:rsid w:val="00744802"/>
    <w:rPr>
      <w:rFonts w:ascii="Arial" w:hAnsi="Arial"/>
    </w:rPr>
  </w:style>
  <w:style w:type="paragraph" w:styleId="Kommentarthema">
    <w:name w:val="annotation subject"/>
    <w:basedOn w:val="Kommentartext"/>
    <w:next w:val="Kommentartext"/>
    <w:link w:val="KommentarthemaZchn"/>
    <w:uiPriority w:val="99"/>
    <w:semiHidden/>
    <w:unhideWhenUsed/>
    <w:rsid w:val="00744802"/>
    <w:rPr>
      <w:b/>
      <w:bCs/>
    </w:rPr>
  </w:style>
  <w:style w:type="character" w:customStyle="1" w:styleId="KommentarthemaZchn">
    <w:name w:val="Kommentarthema Zchn"/>
    <w:link w:val="Kommentarthema"/>
    <w:uiPriority w:val="99"/>
    <w:semiHidden/>
    <w:rsid w:val="00744802"/>
    <w:rPr>
      <w:rFonts w:ascii="Arial" w:hAnsi="Arial"/>
      <w:b/>
      <w:bCs/>
    </w:rPr>
  </w:style>
  <w:style w:type="character" w:customStyle="1" w:styleId="Textkrper-ZeileneinzugZchn">
    <w:name w:val="Textkörper-Zeileneinzug Zchn"/>
    <w:link w:val="Textkrper-Zeileneinzug"/>
    <w:semiHidden/>
    <w:rsid w:val="00323A27"/>
    <w:rPr>
      <w:rFonts w:ascii="Arial" w:eastAsia="MS Mincho" w:hAnsi="Arial"/>
      <w:sz w:val="22"/>
      <w:szCs w:val="24"/>
    </w:rPr>
  </w:style>
  <w:style w:type="character" w:customStyle="1" w:styleId="TextkrperZchn">
    <w:name w:val="Textkörper Zchn"/>
    <w:link w:val="Textkrper"/>
    <w:semiHidden/>
    <w:rsid w:val="00CF0110"/>
    <w:rPr>
      <w:rFonts w:ascii="Arial" w:eastAsia="MS Mincho" w:hAnsi="Arial"/>
      <w:sz w:val="22"/>
      <w:szCs w:val="24"/>
    </w:rPr>
  </w:style>
  <w:style w:type="table" w:styleId="Tabellenraster">
    <w:name w:val="Table Grid"/>
    <w:basedOn w:val="NormaleTabelle"/>
    <w:uiPriority w:val="39"/>
    <w:rsid w:val="00422BDC"/>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0095">
      <w:bodyDiv w:val="1"/>
      <w:marLeft w:val="0"/>
      <w:marRight w:val="0"/>
      <w:marTop w:val="0"/>
      <w:marBottom w:val="0"/>
      <w:divBdr>
        <w:top w:val="none" w:sz="0" w:space="0" w:color="auto"/>
        <w:left w:val="none" w:sz="0" w:space="0" w:color="auto"/>
        <w:bottom w:val="none" w:sz="0" w:space="0" w:color="auto"/>
        <w:right w:val="none" w:sz="0" w:space="0" w:color="auto"/>
      </w:divBdr>
    </w:div>
    <w:div w:id="318047978">
      <w:bodyDiv w:val="1"/>
      <w:marLeft w:val="0"/>
      <w:marRight w:val="0"/>
      <w:marTop w:val="0"/>
      <w:marBottom w:val="0"/>
      <w:divBdr>
        <w:top w:val="none" w:sz="0" w:space="0" w:color="auto"/>
        <w:left w:val="none" w:sz="0" w:space="0" w:color="auto"/>
        <w:bottom w:val="none" w:sz="0" w:space="0" w:color="auto"/>
        <w:right w:val="none" w:sz="0" w:space="0" w:color="auto"/>
      </w:divBdr>
    </w:div>
    <w:div w:id="1092386658">
      <w:bodyDiv w:val="1"/>
      <w:marLeft w:val="0"/>
      <w:marRight w:val="0"/>
      <w:marTop w:val="0"/>
      <w:marBottom w:val="0"/>
      <w:divBdr>
        <w:top w:val="none" w:sz="0" w:space="0" w:color="auto"/>
        <w:left w:val="none" w:sz="0" w:space="0" w:color="auto"/>
        <w:bottom w:val="none" w:sz="0" w:space="0" w:color="auto"/>
        <w:right w:val="none" w:sz="0" w:space="0" w:color="auto"/>
      </w:divBdr>
    </w:div>
    <w:div w:id="1308701066">
      <w:bodyDiv w:val="1"/>
      <w:marLeft w:val="0"/>
      <w:marRight w:val="0"/>
      <w:marTop w:val="0"/>
      <w:marBottom w:val="0"/>
      <w:divBdr>
        <w:top w:val="none" w:sz="0" w:space="0" w:color="auto"/>
        <w:left w:val="none" w:sz="0" w:space="0" w:color="auto"/>
        <w:bottom w:val="none" w:sz="0" w:space="0" w:color="auto"/>
        <w:right w:val="none" w:sz="0" w:space="0" w:color="auto"/>
      </w:divBdr>
    </w:div>
    <w:div w:id="1441530074">
      <w:bodyDiv w:val="1"/>
      <w:marLeft w:val="0"/>
      <w:marRight w:val="0"/>
      <w:marTop w:val="0"/>
      <w:marBottom w:val="0"/>
      <w:divBdr>
        <w:top w:val="none" w:sz="0" w:space="0" w:color="auto"/>
        <w:left w:val="none" w:sz="0" w:space="0" w:color="auto"/>
        <w:bottom w:val="none" w:sz="0" w:space="0" w:color="auto"/>
        <w:right w:val="none" w:sz="0" w:space="0" w:color="auto"/>
      </w:divBdr>
    </w:div>
    <w:div w:id="1647975825">
      <w:bodyDiv w:val="1"/>
      <w:marLeft w:val="0"/>
      <w:marRight w:val="0"/>
      <w:marTop w:val="0"/>
      <w:marBottom w:val="0"/>
      <w:divBdr>
        <w:top w:val="none" w:sz="0" w:space="0" w:color="auto"/>
        <w:left w:val="none" w:sz="0" w:space="0" w:color="auto"/>
        <w:bottom w:val="none" w:sz="0" w:space="0" w:color="auto"/>
        <w:right w:val="none" w:sz="0" w:space="0" w:color="auto"/>
      </w:divBdr>
    </w:div>
    <w:div w:id="18218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erd-leistungspruefung.de"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82AE-9827-47CB-B17F-1F56E728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Template>
  <TotalTime>0</TotalTime>
  <Pages>1</Pages>
  <Words>2793</Words>
  <Characters>17600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20353</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9</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5</cp:revision>
  <cp:lastPrinted>2010-07-23T09:39:00Z</cp:lastPrinted>
  <dcterms:created xsi:type="dcterms:W3CDTF">2022-07-19T14:50:00Z</dcterms:created>
  <dcterms:modified xsi:type="dcterms:W3CDTF">2023-08-07T14:08:00Z</dcterms:modified>
</cp:coreProperties>
</file>